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34F3" w14:textId="541BF205" w:rsidR="00E06E1A" w:rsidRPr="0078176B" w:rsidRDefault="001F57AF">
      <w:pPr>
        <w:rPr>
          <w:bCs/>
          <w:sz w:val="48"/>
          <w:szCs w:val="48"/>
        </w:rPr>
      </w:pPr>
      <w:r w:rsidRPr="004E68D6">
        <w:rPr>
          <w:b/>
          <w:bCs/>
          <w:color w:val="8064A2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Tony Gonzalez</w:t>
      </w:r>
      <w:r w:rsidR="008C2ABF">
        <w:rPr>
          <w:b/>
          <w:bCs/>
          <w:color w:val="8064A2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F52EAF" w:rsidRPr="00F70FDD">
        <w:rPr>
          <w:rStyle w:val="Strong"/>
          <w:sz w:val="40"/>
          <w:szCs w:val="40"/>
        </w:rPr>
        <w:t>|</w:t>
      </w:r>
      <w:r w:rsidR="003121BA" w:rsidRPr="00F52EAF">
        <w:rPr>
          <w:b/>
          <w:bCs/>
          <w:color w:val="8064A2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D9128A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Application</w:t>
      </w:r>
      <w:r w:rsidR="00485A63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Support Analyst</w:t>
      </w:r>
      <w:r w:rsidR="00463899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463899" w:rsidRPr="00F70FDD">
        <w:rPr>
          <w:rStyle w:val="Strong"/>
          <w:sz w:val="40"/>
          <w:szCs w:val="40"/>
        </w:rPr>
        <w:t>|</w:t>
      </w:r>
      <w:r w:rsidR="00463899">
        <w:rPr>
          <w:rStyle w:val="Strong"/>
          <w:sz w:val="40"/>
          <w:szCs w:val="40"/>
        </w:rPr>
        <w:t xml:space="preserve"> </w:t>
      </w:r>
      <w:r w:rsidR="00463899" w:rsidRPr="008C2ABF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Jira</w:t>
      </w:r>
      <w:r w:rsidR="008C2ABF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C2ABF" w:rsidRPr="008C2ABF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Specialist</w:t>
      </w:r>
      <w:r w:rsidRPr="00E67A62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CB20E4" w:rsidRPr="00A50ECE">
        <w:rPr>
          <w:b/>
          <w:bCs/>
          <w:sz w:val="32"/>
          <w:szCs w:val="32"/>
        </w:rPr>
        <w:t xml:space="preserve">                   </w:t>
      </w:r>
    </w:p>
    <w:p w14:paraId="521C2DE3" w14:textId="77777777" w:rsidR="00D21DCE" w:rsidRDefault="00D21DCE" w:rsidP="006114A0">
      <w:pPr>
        <w:rPr>
          <w:sz w:val="20"/>
          <w:szCs w:val="20"/>
        </w:rPr>
      </w:pPr>
    </w:p>
    <w:p w14:paraId="427A6492" w14:textId="2693C747" w:rsidR="00A85EA3" w:rsidRPr="006114A0" w:rsidRDefault="00DA4DF4" w:rsidP="006114A0">
      <w:pPr>
        <w:rPr>
          <w:sz w:val="20"/>
          <w:szCs w:val="20"/>
        </w:rPr>
      </w:pPr>
      <w:hyperlink r:id="rId8" w:history="1">
        <w:r w:rsidRPr="00283A45">
          <w:rPr>
            <w:rStyle w:val="Hyperlink"/>
            <w:sz w:val="20"/>
            <w:szCs w:val="20"/>
          </w:rPr>
          <w:t>linkedin.com/in/tonygonzalez67</w:t>
        </w:r>
      </w:hyperlink>
      <w:r w:rsidR="003D103B">
        <w:rPr>
          <w:sz w:val="20"/>
          <w:szCs w:val="20"/>
        </w:rPr>
        <w:t xml:space="preserve">  </w:t>
      </w:r>
      <w:r w:rsidR="004E0CE8">
        <w:rPr>
          <w:sz w:val="20"/>
          <w:szCs w:val="20"/>
        </w:rPr>
        <w:t xml:space="preserve">                 </w:t>
      </w:r>
      <w:r w:rsidR="003D103B">
        <w:rPr>
          <w:sz w:val="20"/>
          <w:szCs w:val="20"/>
        </w:rPr>
        <w:t xml:space="preserve"> </w:t>
      </w:r>
    </w:p>
    <w:p w14:paraId="74750C3B" w14:textId="77777777" w:rsidR="003C7B2A" w:rsidRDefault="003C7B2A" w:rsidP="00786852">
      <w:pPr>
        <w:pBdr>
          <w:bottom w:val="single" w:sz="12" w:space="1" w:color="auto"/>
        </w:pBdr>
        <w:rPr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B058DF6" w14:textId="420FD542" w:rsidR="004734AF" w:rsidRPr="00DB7AE5" w:rsidRDefault="004734AF" w:rsidP="00786852">
      <w:pPr>
        <w:pBdr>
          <w:bottom w:val="single" w:sz="12" w:space="1" w:color="auto"/>
        </w:pBdr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EXECUTIVE SUMMARY</w:t>
      </w:r>
    </w:p>
    <w:p w14:paraId="7EDF34F8" w14:textId="77777777" w:rsidR="00E06E1A" w:rsidRPr="00885046" w:rsidRDefault="00E06E1A">
      <w:pPr>
        <w:rPr>
          <w:b/>
          <w:sz w:val="20"/>
          <w:szCs w:val="20"/>
        </w:rPr>
      </w:pPr>
    </w:p>
    <w:p w14:paraId="2795B8EA" w14:textId="77777777" w:rsidR="001C2B04" w:rsidRPr="00F76787" w:rsidRDefault="001C2B04" w:rsidP="001C2B04">
      <w:pPr>
        <w:jc w:val="both"/>
        <w:rPr>
          <w:sz w:val="20"/>
          <w:szCs w:val="20"/>
          <w:lang w:val="en-GB"/>
        </w:rPr>
      </w:pPr>
      <w:r w:rsidRPr="00F76787">
        <w:rPr>
          <w:sz w:val="20"/>
          <w:szCs w:val="20"/>
          <w:lang w:val="en-GB"/>
        </w:rPr>
        <w:t xml:space="preserve">Application Support Analyst and Jira Administrator with 10+ years of experience in IT application support, service delivery, and software release management. Proven expertise in Atlassian Cloud administration (Jira, Confluence), </w:t>
      </w:r>
      <w:r>
        <w:rPr>
          <w:sz w:val="20"/>
          <w:szCs w:val="20"/>
          <w:lang w:val="en-GB"/>
        </w:rPr>
        <w:t>board creation, w</w:t>
      </w:r>
      <w:r w:rsidRPr="00F76787">
        <w:rPr>
          <w:sz w:val="20"/>
          <w:szCs w:val="20"/>
          <w:lang w:val="en-GB"/>
        </w:rPr>
        <w:t>orkflow configuration</w:t>
      </w:r>
      <w:r>
        <w:rPr>
          <w:sz w:val="20"/>
          <w:szCs w:val="20"/>
          <w:lang w:val="en-GB"/>
        </w:rPr>
        <w:t xml:space="preserve"> and </w:t>
      </w:r>
      <w:r w:rsidRPr="00F76787">
        <w:rPr>
          <w:sz w:val="20"/>
          <w:szCs w:val="20"/>
          <w:lang w:val="en-GB"/>
        </w:rPr>
        <w:t>user access management. Strong background in incident management, change management (ITIL), stakeholder engagement, and second-line support for enterprise platforms</w:t>
      </w:r>
      <w:r>
        <w:rPr>
          <w:sz w:val="20"/>
          <w:szCs w:val="20"/>
          <w:lang w:val="en-GB"/>
        </w:rPr>
        <w:t xml:space="preserve">. </w:t>
      </w:r>
      <w:r w:rsidRPr="00590892">
        <w:rPr>
          <w:sz w:val="20"/>
          <w:szCs w:val="20"/>
          <w:lang w:val="en-GB"/>
        </w:rPr>
        <w:t xml:space="preserve">Experience supporting </w:t>
      </w:r>
      <w:r>
        <w:rPr>
          <w:sz w:val="20"/>
          <w:szCs w:val="20"/>
          <w:lang w:val="en-GB"/>
        </w:rPr>
        <w:t xml:space="preserve">business-critical </w:t>
      </w:r>
      <w:r w:rsidRPr="00590892">
        <w:rPr>
          <w:sz w:val="20"/>
          <w:szCs w:val="20"/>
          <w:lang w:val="en-GB"/>
        </w:rPr>
        <w:t>SaaS platforms</w:t>
      </w:r>
      <w:r>
        <w:rPr>
          <w:sz w:val="20"/>
          <w:szCs w:val="20"/>
          <w:lang w:val="en-GB"/>
        </w:rPr>
        <w:t xml:space="preserve"> </w:t>
      </w:r>
      <w:r w:rsidRPr="00590892">
        <w:rPr>
          <w:sz w:val="20"/>
          <w:szCs w:val="20"/>
          <w:lang w:val="en-GB"/>
        </w:rPr>
        <w:t>where</w:t>
      </w:r>
      <w:r w:rsidRPr="00590892">
        <w:rPr>
          <w:sz w:val="20"/>
          <w:szCs w:val="20"/>
        </w:rPr>
        <w:t xml:space="preserve"> reliability, controlled releases, and clear communication with business stakeholders are critical</w:t>
      </w:r>
      <w:r w:rsidRPr="00F76787">
        <w:rPr>
          <w:sz w:val="20"/>
          <w:szCs w:val="20"/>
          <w:lang w:val="en-GB"/>
        </w:rPr>
        <w:t>. Seeking Application Support Analyst, Jira Administrator, or Technical Delivery Owner roles.</w:t>
      </w:r>
    </w:p>
    <w:p w14:paraId="51B5A872" w14:textId="77777777" w:rsidR="0017764A" w:rsidRPr="001C2B04" w:rsidRDefault="0017764A" w:rsidP="0017764A">
      <w:pPr>
        <w:jc w:val="both"/>
        <w:rPr>
          <w:rFonts w:cs="Cordia New"/>
          <w:sz w:val="20"/>
          <w:szCs w:val="20"/>
          <w:lang w:val="en-GB"/>
        </w:rPr>
      </w:pPr>
    </w:p>
    <w:p w14:paraId="7EDF34FF" w14:textId="61211F93" w:rsidR="00E06E1A" w:rsidRPr="00DB7AE5" w:rsidRDefault="00B152A0" w:rsidP="001A6E70">
      <w:pPr>
        <w:pBdr>
          <w:bottom w:val="single" w:sz="12" w:space="1" w:color="auto"/>
        </w:pBdr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CORE</w:t>
      </w:r>
      <w:r w:rsidR="001F57AF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SKILLS</w:t>
      </w:r>
      <w:r w:rsidR="00504BAC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</w:t>
      </w:r>
      <w:r w:rsidR="002B3F88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</w:t>
      </w:r>
      <w:r w:rsidR="00504BAC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</w:t>
      </w:r>
    </w:p>
    <w:p w14:paraId="3F37D103" w14:textId="77777777" w:rsidR="0014015D" w:rsidRDefault="0014015D" w:rsidP="000F4243">
      <w:pPr>
        <w:jc w:val="both"/>
        <w:rPr>
          <w:sz w:val="20"/>
          <w:szCs w:val="20"/>
          <w:lang w:val="en-GB"/>
        </w:rPr>
      </w:pPr>
    </w:p>
    <w:p w14:paraId="7EDF3501" w14:textId="0804FD04" w:rsidR="0018569C" w:rsidRPr="007C08E3" w:rsidRDefault="0018569C" w:rsidP="000F4243">
      <w:pPr>
        <w:jc w:val="both"/>
        <w:rPr>
          <w:sz w:val="20"/>
          <w:szCs w:val="20"/>
          <w:lang w:val="en-GB"/>
        </w:rPr>
        <w:sectPr w:rsidR="0018569C" w:rsidRPr="007C08E3" w:rsidSect="0030315F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18569C">
        <w:rPr>
          <w:sz w:val="20"/>
          <w:szCs w:val="20"/>
          <w:lang w:val="en-GB"/>
        </w:rPr>
        <w:t>Application Support • Jira Administration • Atlassian Cloud • Incident Management • Problem Management • Change Management • ITIL • Service Delivery • Stakeholder Management • Release Management • API Integration • REST APIs • Power BI Integration • AWS (S3, CloudFront) • Cloud Computing • SaaS Support • User Access Management • Workflow Configuration • Agile / Scrum • Technical Triage • Second-Line Support • Knowledge Management • Confluence • SharePoint • Power Automate • Information Security Principles</w:t>
      </w:r>
    </w:p>
    <w:p w14:paraId="27C2C266" w14:textId="5A1A390A" w:rsidR="009407FE" w:rsidRPr="000C4E51" w:rsidRDefault="008C1150" w:rsidP="000F4243">
      <w:pPr>
        <w:spacing w:line="240" w:lineRule="auto"/>
        <w:jc w:val="both"/>
        <w:rPr>
          <w:sz w:val="20"/>
          <w:szCs w:val="20"/>
        </w:rPr>
        <w:sectPr w:rsidR="009407FE" w:rsidRPr="000C4E51" w:rsidSect="0030315F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  <w:r w:rsidRPr="007C08E3">
        <w:rPr>
          <w:sz w:val="20"/>
          <w:szCs w:val="20"/>
          <w:lang w:val="en-GB"/>
        </w:rPr>
        <w:softHyphen/>
      </w:r>
      <w:r w:rsidRPr="007C08E3">
        <w:rPr>
          <w:sz w:val="20"/>
          <w:szCs w:val="20"/>
          <w:lang w:val="en-GB"/>
        </w:rPr>
        <w:softHyphen/>
      </w:r>
      <w:r w:rsidRPr="007C08E3">
        <w:rPr>
          <w:sz w:val="20"/>
          <w:szCs w:val="20"/>
          <w:lang w:val="en-GB"/>
        </w:rPr>
        <w:softHyphen/>
      </w:r>
    </w:p>
    <w:p w14:paraId="31629BFA" w14:textId="2D04C5BF" w:rsidR="0030315F" w:rsidRDefault="0030315F" w:rsidP="000F4243">
      <w:pPr>
        <w:jc w:val="both"/>
        <w:rPr>
          <w:sz w:val="20"/>
          <w:szCs w:val="20"/>
        </w:rPr>
        <w:sectPr w:rsidR="0030315F" w:rsidSect="00B36319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sz w:val="20"/>
          <w:szCs w:val="20"/>
        </w:rPr>
        <w:t xml:space="preserve">       </w:t>
      </w:r>
    </w:p>
    <w:p w14:paraId="344DD4AE" w14:textId="3F6290B1" w:rsidR="00E30B8A" w:rsidRPr="00DB7AE5" w:rsidRDefault="006D3917" w:rsidP="000F4243">
      <w:pPr>
        <w:pBdr>
          <w:bottom w:val="single" w:sz="12" w:space="1" w:color="auto"/>
        </w:pBdr>
        <w:jc w:val="both"/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EXPERI</w:t>
      </w:r>
      <w:r w:rsidR="001A6E70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ENCE</w:t>
      </w:r>
      <w:r w:rsidR="000F20E9" w:rsidRPr="00DB7AE5">
        <w:rPr>
          <w:b/>
          <w:bCs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</w:t>
      </w:r>
    </w:p>
    <w:p w14:paraId="1488CE3E" w14:textId="77777777" w:rsidR="009D0999" w:rsidRDefault="009D0999" w:rsidP="000F4243">
      <w:pPr>
        <w:jc w:val="both"/>
        <w:rPr>
          <w:bCs/>
          <w:sz w:val="28"/>
          <w:szCs w:val="28"/>
        </w:rPr>
      </w:pPr>
    </w:p>
    <w:p w14:paraId="74D97014" w14:textId="7B931CB8" w:rsidR="001A64AE" w:rsidRDefault="009D0999" w:rsidP="000F4243">
      <w:pPr>
        <w:jc w:val="both"/>
        <w:rPr>
          <w:b/>
          <w:sz w:val="20"/>
          <w:szCs w:val="20"/>
        </w:rPr>
      </w:pPr>
      <w:r w:rsidRPr="00A50FDF">
        <w:rPr>
          <w:b/>
          <w:color w:val="4F81BD" w:themeColor="accent1"/>
          <w:sz w:val="20"/>
          <w:szCs w:val="20"/>
        </w:rPr>
        <w:t>F</w:t>
      </w:r>
      <w:r w:rsidR="00A50FDF">
        <w:rPr>
          <w:b/>
          <w:color w:val="4F81BD" w:themeColor="accent1"/>
          <w:sz w:val="20"/>
          <w:szCs w:val="20"/>
        </w:rPr>
        <w:t xml:space="preserve">ORTESCUE ZERO                                                                      </w:t>
      </w:r>
      <w:r w:rsidR="000F20E9" w:rsidRPr="00A50FDF">
        <w:rPr>
          <w:b/>
          <w:color w:val="4F81BD" w:themeColor="accent1"/>
          <w:sz w:val="20"/>
          <w:szCs w:val="20"/>
        </w:rPr>
        <w:t xml:space="preserve">     </w:t>
      </w:r>
      <w:r w:rsidR="000F20E9" w:rsidRPr="00A50FDF">
        <w:rPr>
          <w:b/>
          <w:sz w:val="20"/>
          <w:szCs w:val="20"/>
        </w:rPr>
        <w:t xml:space="preserve"> </w:t>
      </w:r>
      <w:r w:rsidR="00A50FDF">
        <w:rPr>
          <w:b/>
          <w:sz w:val="20"/>
          <w:szCs w:val="20"/>
        </w:rPr>
        <w:t xml:space="preserve">          </w:t>
      </w:r>
      <w:r w:rsidR="00A50FDF" w:rsidRPr="00A50FDF">
        <w:rPr>
          <w:b/>
          <w:sz w:val="20"/>
          <w:szCs w:val="20"/>
        </w:rPr>
        <w:t xml:space="preserve">March 2024 to </w:t>
      </w:r>
      <w:r w:rsidR="001C76F8">
        <w:rPr>
          <w:b/>
          <w:sz w:val="20"/>
          <w:szCs w:val="20"/>
        </w:rPr>
        <w:t>December 2025</w:t>
      </w:r>
    </w:p>
    <w:p w14:paraId="020AC0DF" w14:textId="77777777" w:rsidR="001C76F8" w:rsidRDefault="001C76F8" w:rsidP="000F4243">
      <w:pPr>
        <w:jc w:val="both"/>
        <w:rPr>
          <w:b/>
          <w:sz w:val="20"/>
          <w:szCs w:val="20"/>
        </w:rPr>
      </w:pPr>
    </w:p>
    <w:p w14:paraId="246854D5" w14:textId="33D6F458" w:rsidR="001A64AE" w:rsidRPr="00946DC8" w:rsidRDefault="001A64AE" w:rsidP="000F4243">
      <w:pPr>
        <w:jc w:val="both"/>
        <w:rPr>
          <w:b/>
          <w:sz w:val="24"/>
          <w:szCs w:val="24"/>
        </w:rPr>
      </w:pPr>
      <w:r w:rsidRPr="00946DC8">
        <w:rPr>
          <w:b/>
          <w:sz w:val="24"/>
          <w:szCs w:val="24"/>
        </w:rPr>
        <w:t>IT Business Applications Support</w:t>
      </w:r>
      <w:r w:rsidR="00FF298C" w:rsidRPr="00946DC8">
        <w:rPr>
          <w:b/>
          <w:sz w:val="24"/>
          <w:szCs w:val="24"/>
        </w:rPr>
        <w:t xml:space="preserve"> Analyst</w:t>
      </w:r>
      <w:r w:rsidR="001C76F8">
        <w:rPr>
          <w:b/>
          <w:sz w:val="24"/>
          <w:szCs w:val="24"/>
        </w:rPr>
        <w:t xml:space="preserve"> / Jira Administrator</w:t>
      </w:r>
    </w:p>
    <w:p w14:paraId="56837F26" w14:textId="77777777" w:rsidR="00C62EE2" w:rsidRPr="001A64AE" w:rsidRDefault="00C62EE2" w:rsidP="000F4243">
      <w:pPr>
        <w:jc w:val="both"/>
        <w:rPr>
          <w:b/>
          <w:sz w:val="28"/>
          <w:szCs w:val="28"/>
        </w:rPr>
      </w:pPr>
    </w:p>
    <w:p w14:paraId="3D51AF59" w14:textId="53314726" w:rsidR="00C61AF6" w:rsidRPr="00C62EE2" w:rsidRDefault="00C61AF6" w:rsidP="000F4243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C62EE2">
        <w:rPr>
          <w:sz w:val="20"/>
          <w:szCs w:val="20"/>
        </w:rPr>
        <w:t xml:space="preserve">Managed an Atlassian </w:t>
      </w:r>
      <w:r w:rsidR="00FB579F">
        <w:rPr>
          <w:sz w:val="20"/>
          <w:szCs w:val="20"/>
        </w:rPr>
        <w:t xml:space="preserve">(Jira) </w:t>
      </w:r>
      <w:r w:rsidRPr="00C62EE2">
        <w:rPr>
          <w:sz w:val="20"/>
          <w:szCs w:val="20"/>
        </w:rPr>
        <w:t xml:space="preserve">Cloud environment </w:t>
      </w:r>
      <w:r w:rsidR="006B1337">
        <w:rPr>
          <w:sz w:val="20"/>
          <w:szCs w:val="20"/>
        </w:rPr>
        <w:t xml:space="preserve">as Application Support Analyst </w:t>
      </w:r>
      <w:r w:rsidRPr="00C62EE2">
        <w:rPr>
          <w:sz w:val="20"/>
          <w:szCs w:val="20"/>
        </w:rPr>
        <w:t xml:space="preserve">with over </w:t>
      </w:r>
      <w:r w:rsidR="00F32F2E">
        <w:rPr>
          <w:sz w:val="20"/>
          <w:szCs w:val="20"/>
        </w:rPr>
        <w:t>9</w:t>
      </w:r>
      <w:r w:rsidRPr="00C62EE2">
        <w:rPr>
          <w:sz w:val="20"/>
          <w:szCs w:val="20"/>
        </w:rPr>
        <w:t>00 active users, ensuring access control</w:t>
      </w:r>
      <w:r w:rsidR="0012306B">
        <w:rPr>
          <w:sz w:val="20"/>
          <w:szCs w:val="20"/>
        </w:rPr>
        <w:t xml:space="preserve"> </w:t>
      </w:r>
      <w:r w:rsidRPr="00C62EE2">
        <w:rPr>
          <w:sz w:val="20"/>
          <w:szCs w:val="20"/>
        </w:rPr>
        <w:t>and compliance with organizational standards.</w:t>
      </w:r>
    </w:p>
    <w:p w14:paraId="01C0B40A" w14:textId="53236E7E" w:rsidR="00C61AF6" w:rsidRPr="00C62EE2" w:rsidRDefault="00C61AF6" w:rsidP="000F4243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C62EE2">
        <w:rPr>
          <w:sz w:val="20"/>
          <w:szCs w:val="20"/>
        </w:rPr>
        <w:t>Delivered continuous improvements by implementing 20</w:t>
      </w:r>
      <w:r w:rsidR="008827D4">
        <w:rPr>
          <w:sz w:val="20"/>
          <w:szCs w:val="20"/>
        </w:rPr>
        <w:t xml:space="preserve"> to </w:t>
      </w:r>
      <w:r w:rsidRPr="00C62EE2">
        <w:rPr>
          <w:sz w:val="20"/>
          <w:szCs w:val="20"/>
        </w:rPr>
        <w:t>30 Jira configuration updates per week</w:t>
      </w:r>
      <w:r w:rsidR="00DF7DBE">
        <w:rPr>
          <w:sz w:val="20"/>
          <w:szCs w:val="20"/>
        </w:rPr>
        <w:t>.</w:t>
      </w:r>
    </w:p>
    <w:p w14:paraId="58C79AC7" w14:textId="301DD664" w:rsidR="00C61AF6" w:rsidRPr="00C62EE2" w:rsidRDefault="00C61AF6" w:rsidP="000F4243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C62EE2">
        <w:rPr>
          <w:sz w:val="20"/>
          <w:szCs w:val="20"/>
        </w:rPr>
        <w:t xml:space="preserve">Designed and deployed </w:t>
      </w:r>
      <w:r w:rsidR="004D570D">
        <w:rPr>
          <w:sz w:val="20"/>
          <w:szCs w:val="20"/>
        </w:rPr>
        <w:t>80</w:t>
      </w:r>
      <w:r w:rsidRPr="00C62EE2">
        <w:rPr>
          <w:sz w:val="20"/>
          <w:szCs w:val="20"/>
        </w:rPr>
        <w:t xml:space="preserve">+ Jira boards to support diverse business functions, aligning </w:t>
      </w:r>
      <w:r w:rsidR="00D36B0F">
        <w:rPr>
          <w:sz w:val="20"/>
          <w:szCs w:val="20"/>
        </w:rPr>
        <w:t xml:space="preserve">the boards with our internal </w:t>
      </w:r>
      <w:r w:rsidRPr="00C62EE2">
        <w:rPr>
          <w:sz w:val="20"/>
          <w:szCs w:val="20"/>
        </w:rPr>
        <w:t>tool configurations</w:t>
      </w:r>
      <w:r w:rsidR="00D36B0F">
        <w:rPr>
          <w:sz w:val="20"/>
          <w:szCs w:val="20"/>
        </w:rPr>
        <w:t>.</w:t>
      </w:r>
      <w:r w:rsidR="00591E96">
        <w:rPr>
          <w:sz w:val="20"/>
          <w:szCs w:val="20"/>
        </w:rPr>
        <w:t xml:space="preserve"> </w:t>
      </w:r>
      <w:r w:rsidR="00D33749">
        <w:rPr>
          <w:sz w:val="20"/>
          <w:szCs w:val="20"/>
        </w:rPr>
        <w:t>To</w:t>
      </w:r>
      <w:r w:rsidR="00591E96">
        <w:rPr>
          <w:sz w:val="20"/>
          <w:szCs w:val="20"/>
        </w:rPr>
        <w:t xml:space="preserve"> create these </w:t>
      </w:r>
      <w:r w:rsidR="00F233DA">
        <w:rPr>
          <w:sz w:val="20"/>
          <w:szCs w:val="20"/>
        </w:rPr>
        <w:t>boards,</w:t>
      </w:r>
      <w:r w:rsidR="00D33749">
        <w:rPr>
          <w:sz w:val="20"/>
          <w:szCs w:val="20"/>
        </w:rPr>
        <w:t xml:space="preserve"> </w:t>
      </w:r>
      <w:r w:rsidR="009639BF">
        <w:rPr>
          <w:sz w:val="20"/>
          <w:szCs w:val="20"/>
        </w:rPr>
        <w:t>I translated the b</w:t>
      </w:r>
      <w:r w:rsidR="005963DC">
        <w:rPr>
          <w:sz w:val="20"/>
          <w:szCs w:val="20"/>
        </w:rPr>
        <w:t xml:space="preserve">usiness requirements into </w:t>
      </w:r>
      <w:r w:rsidR="00D33749">
        <w:rPr>
          <w:sz w:val="20"/>
          <w:szCs w:val="20"/>
        </w:rPr>
        <w:t xml:space="preserve">fully </w:t>
      </w:r>
      <w:r w:rsidR="005963DC">
        <w:rPr>
          <w:sz w:val="20"/>
          <w:szCs w:val="20"/>
        </w:rPr>
        <w:t>functional Jira boards.</w:t>
      </w:r>
    </w:p>
    <w:p w14:paraId="7C89B881" w14:textId="28F49403" w:rsidR="00C61AF6" w:rsidRPr="00C62EE2" w:rsidRDefault="00C61AF6" w:rsidP="000F4243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C62EE2">
        <w:rPr>
          <w:sz w:val="20"/>
          <w:szCs w:val="20"/>
        </w:rPr>
        <w:t>Led and coordinated integration projects, including connecting Jira</w:t>
      </w:r>
      <w:r w:rsidR="005963DC">
        <w:rPr>
          <w:sz w:val="20"/>
          <w:szCs w:val="20"/>
        </w:rPr>
        <w:t xml:space="preserve"> (via API) </w:t>
      </w:r>
      <w:r w:rsidRPr="00C62EE2">
        <w:rPr>
          <w:sz w:val="20"/>
          <w:szCs w:val="20"/>
        </w:rPr>
        <w:t xml:space="preserve">with external services </w:t>
      </w:r>
      <w:r w:rsidR="009E485A">
        <w:rPr>
          <w:sz w:val="20"/>
          <w:szCs w:val="20"/>
        </w:rPr>
        <w:t xml:space="preserve">such as </w:t>
      </w:r>
      <w:r w:rsidR="009E485A" w:rsidRPr="00C62EE2">
        <w:rPr>
          <w:sz w:val="20"/>
          <w:szCs w:val="20"/>
        </w:rPr>
        <w:t>Power</w:t>
      </w:r>
      <w:r w:rsidR="009E485A">
        <w:rPr>
          <w:sz w:val="20"/>
          <w:szCs w:val="20"/>
        </w:rPr>
        <w:t xml:space="preserve"> Bi.</w:t>
      </w:r>
    </w:p>
    <w:p w14:paraId="7EDF3517" w14:textId="6EAE4D9B" w:rsidR="00E06E1A" w:rsidRPr="009E639A" w:rsidRDefault="00C61AF6" w:rsidP="000F4243">
      <w:pPr>
        <w:pStyle w:val="ListParagraph"/>
        <w:numPr>
          <w:ilvl w:val="0"/>
          <w:numId w:val="23"/>
        </w:numPr>
        <w:jc w:val="both"/>
        <w:rPr>
          <w:sz w:val="20"/>
          <w:szCs w:val="20"/>
        </w:rPr>
      </w:pPr>
      <w:r w:rsidRPr="009E639A">
        <w:rPr>
          <w:sz w:val="20"/>
          <w:szCs w:val="20"/>
        </w:rPr>
        <w:t>Provided first-line</w:t>
      </w:r>
      <w:r w:rsidR="00F321CE">
        <w:rPr>
          <w:sz w:val="20"/>
          <w:szCs w:val="20"/>
        </w:rPr>
        <w:t xml:space="preserve"> </w:t>
      </w:r>
      <w:r w:rsidRPr="009E639A">
        <w:rPr>
          <w:sz w:val="20"/>
          <w:szCs w:val="20"/>
        </w:rPr>
        <w:t>support for Jira access issues</w:t>
      </w:r>
      <w:r w:rsidR="00472369" w:rsidRPr="009E639A">
        <w:rPr>
          <w:sz w:val="20"/>
          <w:szCs w:val="20"/>
        </w:rPr>
        <w:t xml:space="preserve"> (and other applications)</w:t>
      </w:r>
      <w:r w:rsidRPr="009E639A">
        <w:rPr>
          <w:sz w:val="20"/>
          <w:szCs w:val="20"/>
        </w:rPr>
        <w:t>,</w:t>
      </w:r>
      <w:r w:rsidR="00D4028D">
        <w:rPr>
          <w:sz w:val="20"/>
          <w:szCs w:val="20"/>
        </w:rPr>
        <w:t xml:space="preserve"> for instance</w:t>
      </w:r>
      <w:r w:rsidRPr="009E639A">
        <w:rPr>
          <w:sz w:val="20"/>
          <w:szCs w:val="20"/>
        </w:rPr>
        <w:t xml:space="preserve"> </w:t>
      </w:r>
      <w:r w:rsidR="009E639A" w:rsidRPr="009E639A">
        <w:rPr>
          <w:sz w:val="20"/>
          <w:szCs w:val="20"/>
        </w:rPr>
        <w:t xml:space="preserve">participating in </w:t>
      </w:r>
      <w:r w:rsidR="00E7586C">
        <w:rPr>
          <w:sz w:val="20"/>
          <w:szCs w:val="20"/>
        </w:rPr>
        <w:t xml:space="preserve">the testing of a </w:t>
      </w:r>
      <w:r w:rsidR="009E639A" w:rsidRPr="009E639A">
        <w:rPr>
          <w:sz w:val="20"/>
          <w:szCs w:val="20"/>
        </w:rPr>
        <w:t xml:space="preserve">domain transition that affected hundreds of </w:t>
      </w:r>
      <w:r w:rsidR="00D71AEA">
        <w:rPr>
          <w:sz w:val="20"/>
          <w:szCs w:val="20"/>
        </w:rPr>
        <w:t xml:space="preserve">our </w:t>
      </w:r>
      <w:r w:rsidR="009E639A" w:rsidRPr="009E639A">
        <w:rPr>
          <w:sz w:val="20"/>
          <w:szCs w:val="20"/>
        </w:rPr>
        <w:t>users.</w:t>
      </w:r>
    </w:p>
    <w:p w14:paraId="09D08A8B" w14:textId="77777777" w:rsidR="009D0999" w:rsidRDefault="009D0999" w:rsidP="000F4243">
      <w:pPr>
        <w:jc w:val="both"/>
        <w:rPr>
          <w:b/>
          <w:color w:val="4F81BD" w:themeColor="accent1"/>
          <w:sz w:val="20"/>
          <w:szCs w:val="20"/>
        </w:rPr>
      </w:pPr>
    </w:p>
    <w:p w14:paraId="0B7F8B27" w14:textId="77777777" w:rsidR="00DC578E" w:rsidRDefault="00DC578E" w:rsidP="000F4243">
      <w:pPr>
        <w:jc w:val="both"/>
        <w:rPr>
          <w:b/>
          <w:color w:val="4F81BD" w:themeColor="accent1"/>
          <w:sz w:val="20"/>
          <w:szCs w:val="20"/>
        </w:rPr>
      </w:pPr>
    </w:p>
    <w:p w14:paraId="182483A8" w14:textId="77777777" w:rsidR="00DC578E" w:rsidRDefault="00DC578E" w:rsidP="000F4243">
      <w:pPr>
        <w:jc w:val="both"/>
        <w:rPr>
          <w:b/>
          <w:color w:val="4F81BD" w:themeColor="accent1"/>
          <w:sz w:val="20"/>
          <w:szCs w:val="20"/>
        </w:rPr>
      </w:pPr>
    </w:p>
    <w:p w14:paraId="142D62EC" w14:textId="77777777" w:rsidR="009D0999" w:rsidRDefault="009D0999" w:rsidP="000F4243">
      <w:pPr>
        <w:jc w:val="both"/>
        <w:rPr>
          <w:b/>
          <w:color w:val="4F81BD" w:themeColor="accent1"/>
          <w:sz w:val="20"/>
          <w:szCs w:val="20"/>
        </w:rPr>
      </w:pPr>
    </w:p>
    <w:p w14:paraId="0619E032" w14:textId="77777777" w:rsidR="001B094C" w:rsidRDefault="001B094C" w:rsidP="000F4243">
      <w:pPr>
        <w:jc w:val="both"/>
        <w:rPr>
          <w:b/>
          <w:color w:val="4F81BD" w:themeColor="accent1"/>
          <w:sz w:val="20"/>
          <w:szCs w:val="20"/>
        </w:rPr>
      </w:pPr>
    </w:p>
    <w:p w14:paraId="78843E09" w14:textId="73B1C685" w:rsidR="00E323FE" w:rsidRDefault="00E323FE" w:rsidP="000F4243">
      <w:pPr>
        <w:jc w:val="both"/>
        <w:rPr>
          <w:b/>
          <w:sz w:val="20"/>
          <w:szCs w:val="20"/>
        </w:rPr>
      </w:pPr>
      <w:r w:rsidRPr="00715361">
        <w:rPr>
          <w:b/>
          <w:color w:val="4F81BD" w:themeColor="accent1"/>
          <w:sz w:val="20"/>
          <w:szCs w:val="20"/>
        </w:rPr>
        <w:t xml:space="preserve">SURECLOUD  </w:t>
      </w:r>
      <w:r>
        <w:rPr>
          <w:b/>
          <w:sz w:val="20"/>
          <w:szCs w:val="20"/>
        </w:rPr>
        <w:t xml:space="preserve">                                                                                                   May 2022 to </w:t>
      </w:r>
      <w:r w:rsidR="001D1D3E">
        <w:rPr>
          <w:b/>
          <w:sz w:val="20"/>
          <w:szCs w:val="20"/>
        </w:rPr>
        <w:t>October 2023</w:t>
      </w:r>
    </w:p>
    <w:p w14:paraId="210D36A6" w14:textId="65B56A52" w:rsidR="00E323FE" w:rsidRPr="003C5F49" w:rsidRDefault="00E323FE" w:rsidP="000F4243">
      <w:pPr>
        <w:jc w:val="both"/>
        <w:rPr>
          <w:b/>
          <w:sz w:val="24"/>
          <w:szCs w:val="24"/>
        </w:rPr>
      </w:pPr>
      <w:r w:rsidRPr="003C5F49">
        <w:rPr>
          <w:b/>
          <w:sz w:val="24"/>
          <w:szCs w:val="24"/>
        </w:rPr>
        <w:t xml:space="preserve">Technical Triage Lead </w:t>
      </w:r>
      <w:r w:rsidR="00FB579F" w:rsidRPr="003C5F49">
        <w:rPr>
          <w:b/>
          <w:sz w:val="24"/>
          <w:szCs w:val="24"/>
        </w:rPr>
        <w:t>/ Delivery Owner</w:t>
      </w:r>
      <w:r w:rsidRPr="003C5F49">
        <w:rPr>
          <w:b/>
          <w:sz w:val="24"/>
          <w:szCs w:val="24"/>
        </w:rPr>
        <w:t xml:space="preserve">  </w:t>
      </w:r>
    </w:p>
    <w:p w14:paraId="09DDB776" w14:textId="77777777" w:rsidR="00E323FE" w:rsidRDefault="00E323FE" w:rsidP="000F4243">
      <w:pPr>
        <w:jc w:val="both"/>
        <w:rPr>
          <w:b/>
          <w:sz w:val="20"/>
          <w:szCs w:val="20"/>
        </w:rPr>
      </w:pPr>
    </w:p>
    <w:p w14:paraId="6EA4754A" w14:textId="31D2C372" w:rsidR="002F28E0" w:rsidRDefault="008205F8" w:rsidP="000F4243">
      <w:pPr>
        <w:numPr>
          <w:ilvl w:val="0"/>
          <w:numId w:val="14"/>
        </w:numPr>
        <w:tabs>
          <w:tab w:val="left" w:pos="0"/>
        </w:tabs>
        <w:suppressAutoHyphens/>
        <w:spacing w:line="240" w:lineRule="auto"/>
        <w:ind w:right="-2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Directed the escalation </w:t>
      </w:r>
      <w:r w:rsidR="00A75F0D">
        <w:rPr>
          <w:sz w:val="20"/>
          <w:szCs w:val="20"/>
        </w:rPr>
        <w:t>and triag</w:t>
      </w:r>
      <w:r w:rsidR="001D3B43">
        <w:rPr>
          <w:sz w:val="20"/>
          <w:szCs w:val="20"/>
        </w:rPr>
        <w:t>e</w:t>
      </w:r>
      <w:r w:rsidR="00A75F0D">
        <w:rPr>
          <w:sz w:val="20"/>
          <w:szCs w:val="20"/>
        </w:rPr>
        <w:t xml:space="preserve"> of </w:t>
      </w:r>
      <w:r w:rsidR="00995CB6">
        <w:rPr>
          <w:sz w:val="20"/>
          <w:szCs w:val="20"/>
        </w:rPr>
        <w:t>20-30</w:t>
      </w:r>
      <w:r w:rsidR="008338A8">
        <w:rPr>
          <w:sz w:val="20"/>
          <w:szCs w:val="20"/>
        </w:rPr>
        <w:t>+</w:t>
      </w:r>
      <w:r w:rsidR="00E66AD3">
        <w:rPr>
          <w:sz w:val="20"/>
          <w:szCs w:val="20"/>
        </w:rPr>
        <w:t xml:space="preserve"> daily</w:t>
      </w:r>
      <w:r w:rsidR="008338A8">
        <w:rPr>
          <w:sz w:val="20"/>
          <w:szCs w:val="20"/>
        </w:rPr>
        <w:t xml:space="preserve"> tasks</w:t>
      </w:r>
      <w:r w:rsidR="00A75F0D">
        <w:rPr>
          <w:sz w:val="20"/>
          <w:szCs w:val="20"/>
        </w:rPr>
        <w:t xml:space="preserve"> and issues </w:t>
      </w:r>
      <w:r w:rsidR="00D629BB">
        <w:rPr>
          <w:sz w:val="20"/>
          <w:szCs w:val="20"/>
        </w:rPr>
        <w:t xml:space="preserve">affecting the </w:t>
      </w:r>
      <w:proofErr w:type="spellStart"/>
      <w:r w:rsidR="00D629BB">
        <w:rPr>
          <w:sz w:val="20"/>
          <w:szCs w:val="20"/>
        </w:rPr>
        <w:t>SureCloud</w:t>
      </w:r>
      <w:proofErr w:type="spellEnd"/>
      <w:r w:rsidR="00D629BB">
        <w:rPr>
          <w:sz w:val="20"/>
          <w:szCs w:val="20"/>
        </w:rPr>
        <w:t xml:space="preserve"> platform</w:t>
      </w:r>
      <w:r w:rsidR="00FA7119">
        <w:rPr>
          <w:sz w:val="20"/>
          <w:szCs w:val="20"/>
        </w:rPr>
        <w:t xml:space="preserve"> (SaaS)</w:t>
      </w:r>
      <w:r w:rsidR="00694905">
        <w:rPr>
          <w:sz w:val="20"/>
          <w:szCs w:val="20"/>
        </w:rPr>
        <w:t>.</w:t>
      </w:r>
    </w:p>
    <w:p w14:paraId="0E22F400" w14:textId="3142A838" w:rsidR="004F2869" w:rsidRPr="004F2869" w:rsidRDefault="00EE094F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64DB4">
        <w:rPr>
          <w:sz w:val="20"/>
          <w:szCs w:val="20"/>
        </w:rPr>
        <w:t xml:space="preserve">iagnosed </w:t>
      </w:r>
      <w:r w:rsidR="009D7AE3">
        <w:rPr>
          <w:sz w:val="20"/>
          <w:szCs w:val="20"/>
        </w:rPr>
        <w:t>all issues reported on the platform</w:t>
      </w:r>
      <w:r w:rsidR="00032499">
        <w:rPr>
          <w:sz w:val="20"/>
          <w:szCs w:val="20"/>
        </w:rPr>
        <w:t xml:space="preserve"> </w:t>
      </w:r>
      <w:r w:rsidR="009349E4">
        <w:rPr>
          <w:sz w:val="20"/>
          <w:szCs w:val="20"/>
        </w:rPr>
        <w:t xml:space="preserve">and </w:t>
      </w:r>
      <w:r w:rsidR="001D0625">
        <w:rPr>
          <w:sz w:val="20"/>
          <w:szCs w:val="20"/>
        </w:rPr>
        <w:t>supervi</w:t>
      </w:r>
      <w:r w:rsidR="00602D54">
        <w:rPr>
          <w:sz w:val="20"/>
          <w:szCs w:val="20"/>
        </w:rPr>
        <w:t>s</w:t>
      </w:r>
      <w:r w:rsidR="009349E4">
        <w:rPr>
          <w:sz w:val="20"/>
          <w:szCs w:val="20"/>
        </w:rPr>
        <w:t xml:space="preserve">ed </w:t>
      </w:r>
      <w:r w:rsidR="00602D54">
        <w:rPr>
          <w:sz w:val="20"/>
          <w:szCs w:val="20"/>
        </w:rPr>
        <w:t>the</w:t>
      </w:r>
      <w:r w:rsidR="00032499">
        <w:rPr>
          <w:sz w:val="20"/>
          <w:szCs w:val="20"/>
        </w:rPr>
        <w:t xml:space="preserve"> root cause analysis of </w:t>
      </w:r>
      <w:r w:rsidR="00573A23">
        <w:rPr>
          <w:sz w:val="20"/>
          <w:szCs w:val="20"/>
        </w:rPr>
        <w:t xml:space="preserve">all </w:t>
      </w:r>
      <w:r w:rsidR="00032499">
        <w:rPr>
          <w:sz w:val="20"/>
          <w:szCs w:val="20"/>
        </w:rPr>
        <w:t>critical issues</w:t>
      </w:r>
      <w:r w:rsidR="001434C9">
        <w:rPr>
          <w:sz w:val="20"/>
          <w:szCs w:val="20"/>
        </w:rPr>
        <w:t xml:space="preserve"> (in most cases </w:t>
      </w:r>
      <w:r w:rsidR="00BE37F3">
        <w:rPr>
          <w:sz w:val="20"/>
          <w:szCs w:val="20"/>
        </w:rPr>
        <w:t>exploring AWS logs)</w:t>
      </w:r>
      <w:r w:rsidR="00032499">
        <w:rPr>
          <w:sz w:val="20"/>
          <w:szCs w:val="20"/>
        </w:rPr>
        <w:t>.</w:t>
      </w:r>
      <w:r w:rsidR="008C4A9E">
        <w:rPr>
          <w:sz w:val="20"/>
          <w:szCs w:val="20"/>
        </w:rPr>
        <w:t xml:space="preserve"> </w:t>
      </w:r>
    </w:p>
    <w:p w14:paraId="441EDA2B" w14:textId="537F0585" w:rsidR="002F28E0" w:rsidRDefault="002B6574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Owned</w:t>
      </w:r>
      <w:r w:rsidR="00CF69A9">
        <w:rPr>
          <w:sz w:val="20"/>
          <w:szCs w:val="20"/>
        </w:rPr>
        <w:t xml:space="preserve"> </w:t>
      </w:r>
      <w:r w:rsidR="00382C48">
        <w:rPr>
          <w:sz w:val="20"/>
          <w:szCs w:val="20"/>
        </w:rPr>
        <w:t xml:space="preserve">the </w:t>
      </w:r>
      <w:r w:rsidR="00227ACA">
        <w:rPr>
          <w:sz w:val="20"/>
          <w:szCs w:val="20"/>
        </w:rPr>
        <w:t xml:space="preserve">software </w:t>
      </w:r>
      <w:r w:rsidR="00382C48">
        <w:rPr>
          <w:sz w:val="20"/>
          <w:szCs w:val="20"/>
        </w:rPr>
        <w:t xml:space="preserve">release process </w:t>
      </w:r>
      <w:r w:rsidR="007D28FD">
        <w:rPr>
          <w:sz w:val="20"/>
          <w:szCs w:val="20"/>
        </w:rPr>
        <w:t>with a focus on the transparency</w:t>
      </w:r>
      <w:r w:rsidR="006C6ED7">
        <w:rPr>
          <w:sz w:val="20"/>
          <w:szCs w:val="20"/>
        </w:rPr>
        <w:t xml:space="preserve"> of the </w:t>
      </w:r>
      <w:r w:rsidR="00863757">
        <w:rPr>
          <w:sz w:val="20"/>
          <w:szCs w:val="20"/>
        </w:rPr>
        <w:t xml:space="preserve">task </w:t>
      </w:r>
      <w:r w:rsidR="00547AFF">
        <w:rPr>
          <w:sz w:val="20"/>
          <w:szCs w:val="20"/>
        </w:rPr>
        <w:t>and issue</w:t>
      </w:r>
      <w:r w:rsidR="006C6ED7">
        <w:rPr>
          <w:sz w:val="20"/>
          <w:szCs w:val="20"/>
        </w:rPr>
        <w:t xml:space="preserve"> backlog.</w:t>
      </w:r>
      <w:r w:rsidR="00EE0060">
        <w:rPr>
          <w:sz w:val="20"/>
          <w:szCs w:val="20"/>
        </w:rPr>
        <w:t xml:space="preserve"> 100</w:t>
      </w:r>
      <w:r w:rsidR="006B4518">
        <w:rPr>
          <w:sz w:val="20"/>
          <w:szCs w:val="20"/>
        </w:rPr>
        <w:t xml:space="preserve">% of all </w:t>
      </w:r>
      <w:r w:rsidR="008D1011">
        <w:rPr>
          <w:sz w:val="20"/>
          <w:szCs w:val="20"/>
        </w:rPr>
        <w:t xml:space="preserve">software </w:t>
      </w:r>
      <w:r w:rsidR="006B4518">
        <w:rPr>
          <w:sz w:val="20"/>
          <w:szCs w:val="20"/>
        </w:rPr>
        <w:t>releases were a success.</w:t>
      </w:r>
    </w:p>
    <w:p w14:paraId="510D4BFC" w14:textId="2B7F56C3" w:rsidR="00C25487" w:rsidRDefault="00FF15AD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Streamlined </w:t>
      </w:r>
      <w:r w:rsidR="005702A4">
        <w:rPr>
          <w:sz w:val="20"/>
          <w:szCs w:val="20"/>
        </w:rPr>
        <w:t>the</w:t>
      </w:r>
      <w:r w:rsidR="003F7AE0">
        <w:rPr>
          <w:sz w:val="20"/>
          <w:szCs w:val="20"/>
        </w:rPr>
        <w:t xml:space="preserve"> </w:t>
      </w:r>
      <w:r w:rsidR="008C245C">
        <w:rPr>
          <w:sz w:val="20"/>
          <w:szCs w:val="20"/>
        </w:rPr>
        <w:t xml:space="preserve">software release communication </w:t>
      </w:r>
      <w:r w:rsidR="000D647E">
        <w:rPr>
          <w:sz w:val="20"/>
          <w:szCs w:val="20"/>
        </w:rPr>
        <w:t>process</w:t>
      </w:r>
      <w:r w:rsidR="005702A4">
        <w:rPr>
          <w:sz w:val="20"/>
          <w:szCs w:val="20"/>
        </w:rPr>
        <w:t xml:space="preserve">, </w:t>
      </w:r>
      <w:r w:rsidR="00CC1106">
        <w:rPr>
          <w:sz w:val="20"/>
          <w:szCs w:val="20"/>
        </w:rPr>
        <w:t>improving collaboration and coordination among</w:t>
      </w:r>
      <w:r w:rsidR="00904850">
        <w:rPr>
          <w:sz w:val="20"/>
          <w:szCs w:val="20"/>
        </w:rPr>
        <w:t xml:space="preserve"> business</w:t>
      </w:r>
      <w:r w:rsidR="00CC1106">
        <w:rPr>
          <w:sz w:val="20"/>
          <w:szCs w:val="20"/>
        </w:rPr>
        <w:t xml:space="preserve"> </w:t>
      </w:r>
      <w:r w:rsidR="00904850">
        <w:rPr>
          <w:sz w:val="20"/>
          <w:szCs w:val="20"/>
        </w:rPr>
        <w:t>stakeholders.</w:t>
      </w:r>
    </w:p>
    <w:p w14:paraId="447E02BD" w14:textId="1B079C4A" w:rsidR="00BD6569" w:rsidRPr="00C25487" w:rsidRDefault="00510791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Successfully managed</w:t>
      </w:r>
      <w:r w:rsidR="00BD6569">
        <w:rPr>
          <w:sz w:val="20"/>
          <w:szCs w:val="20"/>
        </w:rPr>
        <w:t xml:space="preserve"> the </w:t>
      </w:r>
      <w:r w:rsidR="005B11ED">
        <w:rPr>
          <w:sz w:val="20"/>
          <w:szCs w:val="20"/>
        </w:rPr>
        <w:t>delivery</w:t>
      </w:r>
      <w:r w:rsidR="00BD6569">
        <w:rPr>
          <w:sz w:val="20"/>
          <w:szCs w:val="20"/>
        </w:rPr>
        <w:t xml:space="preserve"> of over 60 software </w:t>
      </w:r>
      <w:r w:rsidR="00481D1E">
        <w:rPr>
          <w:sz w:val="20"/>
          <w:szCs w:val="20"/>
        </w:rPr>
        <w:t>releases</w:t>
      </w:r>
      <w:r w:rsidR="00C6202A">
        <w:rPr>
          <w:sz w:val="20"/>
          <w:szCs w:val="20"/>
        </w:rPr>
        <w:t>.</w:t>
      </w:r>
    </w:p>
    <w:p w14:paraId="72848828" w14:textId="1CA936E1" w:rsidR="00B80D60" w:rsidRDefault="00B80D60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 w:rsidRPr="00B80D60">
        <w:rPr>
          <w:sz w:val="20"/>
          <w:szCs w:val="20"/>
        </w:rPr>
        <w:t>R</w:t>
      </w:r>
      <w:r w:rsidR="00AB7210">
        <w:rPr>
          <w:sz w:val="20"/>
          <w:szCs w:val="20"/>
        </w:rPr>
        <w:t>ef</w:t>
      </w:r>
      <w:r w:rsidR="00F41AE5">
        <w:rPr>
          <w:sz w:val="20"/>
          <w:szCs w:val="20"/>
        </w:rPr>
        <w:t xml:space="preserve">ined </w:t>
      </w:r>
      <w:r w:rsidR="007B7368">
        <w:rPr>
          <w:sz w:val="20"/>
          <w:szCs w:val="20"/>
        </w:rPr>
        <w:t xml:space="preserve">and </w:t>
      </w:r>
      <w:r>
        <w:rPr>
          <w:sz w:val="20"/>
          <w:szCs w:val="20"/>
        </w:rPr>
        <w:t>p</w:t>
      </w:r>
      <w:r w:rsidRPr="00B80D60">
        <w:rPr>
          <w:sz w:val="20"/>
          <w:szCs w:val="20"/>
        </w:rPr>
        <w:t>rioritiz</w:t>
      </w:r>
      <w:r w:rsidR="001D1FAB">
        <w:rPr>
          <w:sz w:val="20"/>
          <w:szCs w:val="20"/>
        </w:rPr>
        <w:t>ed</w:t>
      </w:r>
      <w:r w:rsidRPr="00B80D60">
        <w:rPr>
          <w:sz w:val="20"/>
          <w:szCs w:val="20"/>
        </w:rPr>
        <w:t xml:space="preserve"> </w:t>
      </w:r>
      <w:r w:rsidR="001D1FAB">
        <w:rPr>
          <w:sz w:val="20"/>
          <w:szCs w:val="20"/>
        </w:rPr>
        <w:t xml:space="preserve">the issue backlog in coordination with </w:t>
      </w:r>
      <w:r w:rsidR="00A23EFB">
        <w:rPr>
          <w:sz w:val="20"/>
          <w:szCs w:val="20"/>
        </w:rPr>
        <w:t>major stakeholder</w:t>
      </w:r>
      <w:r w:rsidR="004C7CF1">
        <w:rPr>
          <w:sz w:val="20"/>
          <w:szCs w:val="20"/>
        </w:rPr>
        <w:t>s</w:t>
      </w:r>
      <w:r w:rsidR="00E218C1">
        <w:rPr>
          <w:sz w:val="20"/>
          <w:szCs w:val="20"/>
        </w:rPr>
        <w:t xml:space="preserve"> </w:t>
      </w:r>
      <w:r w:rsidR="005A531E">
        <w:rPr>
          <w:sz w:val="20"/>
          <w:szCs w:val="20"/>
        </w:rPr>
        <w:t>to</w:t>
      </w:r>
      <w:r w:rsidR="00E218C1">
        <w:rPr>
          <w:sz w:val="20"/>
          <w:szCs w:val="20"/>
        </w:rPr>
        <w:t xml:space="preserve"> direct the focus of the development team</w:t>
      </w:r>
      <w:r w:rsidR="00C53EC8">
        <w:rPr>
          <w:sz w:val="20"/>
          <w:szCs w:val="20"/>
        </w:rPr>
        <w:t>.</w:t>
      </w:r>
    </w:p>
    <w:p w14:paraId="3A8FFD88" w14:textId="33A928D4" w:rsidR="007679D8" w:rsidRDefault="00A6519B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Led the daily </w:t>
      </w:r>
      <w:r w:rsidR="00BE31FD">
        <w:rPr>
          <w:sz w:val="20"/>
          <w:szCs w:val="20"/>
        </w:rPr>
        <w:t>scrum</w:t>
      </w:r>
      <w:r w:rsidR="000E00D4">
        <w:rPr>
          <w:sz w:val="20"/>
          <w:szCs w:val="20"/>
        </w:rPr>
        <w:t xml:space="preserve"> meetings</w:t>
      </w:r>
      <w:r w:rsidR="0022041F">
        <w:rPr>
          <w:sz w:val="20"/>
          <w:szCs w:val="20"/>
        </w:rPr>
        <w:t xml:space="preserve"> removing any blockers </w:t>
      </w:r>
      <w:r w:rsidR="00565046">
        <w:rPr>
          <w:sz w:val="20"/>
          <w:szCs w:val="20"/>
        </w:rPr>
        <w:t>affecting the development team.</w:t>
      </w:r>
    </w:p>
    <w:p w14:paraId="001251C5" w14:textId="2C969B01" w:rsidR="00FA5FE4" w:rsidRDefault="002B1420" w:rsidP="000F4243">
      <w:pPr>
        <w:pStyle w:val="ListParagraph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Conducted</w:t>
      </w:r>
      <w:r w:rsidR="00A3172F">
        <w:rPr>
          <w:sz w:val="20"/>
          <w:szCs w:val="20"/>
        </w:rPr>
        <w:t xml:space="preserve"> the configuration of</w:t>
      </w:r>
      <w:r w:rsidR="001A0E34">
        <w:rPr>
          <w:sz w:val="20"/>
          <w:szCs w:val="20"/>
        </w:rPr>
        <w:t xml:space="preserve"> single sign-on </w:t>
      </w:r>
      <w:r w:rsidR="000E1536">
        <w:rPr>
          <w:sz w:val="20"/>
          <w:szCs w:val="20"/>
        </w:rPr>
        <w:t xml:space="preserve">access to the </w:t>
      </w:r>
      <w:proofErr w:type="spellStart"/>
      <w:r w:rsidR="000E1536">
        <w:rPr>
          <w:sz w:val="20"/>
          <w:szCs w:val="20"/>
        </w:rPr>
        <w:t>SureCloud</w:t>
      </w:r>
      <w:proofErr w:type="spellEnd"/>
      <w:r w:rsidR="000E1536">
        <w:rPr>
          <w:sz w:val="20"/>
          <w:szCs w:val="20"/>
        </w:rPr>
        <w:t xml:space="preserve"> platform</w:t>
      </w:r>
      <w:r w:rsidR="00F25B6D">
        <w:rPr>
          <w:sz w:val="20"/>
          <w:szCs w:val="20"/>
        </w:rPr>
        <w:t xml:space="preserve"> for each new customer</w:t>
      </w:r>
      <w:r w:rsidR="0048203E">
        <w:rPr>
          <w:sz w:val="20"/>
          <w:szCs w:val="20"/>
        </w:rPr>
        <w:t xml:space="preserve"> incorporated </w:t>
      </w:r>
      <w:r w:rsidR="00510791">
        <w:rPr>
          <w:sz w:val="20"/>
          <w:szCs w:val="20"/>
        </w:rPr>
        <w:t>into</w:t>
      </w:r>
      <w:r w:rsidR="0048203E">
        <w:rPr>
          <w:sz w:val="20"/>
          <w:szCs w:val="20"/>
        </w:rPr>
        <w:t xml:space="preserve"> the platform.</w:t>
      </w:r>
      <w:r w:rsidR="00E00728">
        <w:rPr>
          <w:sz w:val="20"/>
          <w:szCs w:val="20"/>
        </w:rPr>
        <w:t xml:space="preserve"> </w:t>
      </w:r>
    </w:p>
    <w:p w14:paraId="37FAD46E" w14:textId="2CB444F9" w:rsidR="00E323FE" w:rsidRDefault="00E323FE" w:rsidP="000F4243">
      <w:pPr>
        <w:jc w:val="both"/>
        <w:rPr>
          <w:b/>
          <w:sz w:val="20"/>
          <w:szCs w:val="20"/>
        </w:rPr>
      </w:pPr>
    </w:p>
    <w:p w14:paraId="21E8CA96" w14:textId="7AB08FF7" w:rsidR="00653037" w:rsidRDefault="00653037" w:rsidP="000F4243">
      <w:pPr>
        <w:jc w:val="both"/>
        <w:rPr>
          <w:b/>
          <w:sz w:val="20"/>
          <w:szCs w:val="20"/>
        </w:rPr>
      </w:pPr>
    </w:p>
    <w:p w14:paraId="628FEEC4" w14:textId="0822DC9B" w:rsidR="00653037" w:rsidRDefault="00653037" w:rsidP="000F4243">
      <w:pPr>
        <w:jc w:val="both"/>
        <w:rPr>
          <w:b/>
          <w:sz w:val="20"/>
          <w:szCs w:val="20"/>
        </w:rPr>
      </w:pPr>
      <w:r w:rsidRPr="00F439C2">
        <w:rPr>
          <w:b/>
          <w:color w:val="4F81BD" w:themeColor="accent1"/>
          <w:sz w:val="20"/>
          <w:szCs w:val="20"/>
        </w:rPr>
        <w:t>OXFORD HEALTH N</w:t>
      </w:r>
      <w:r w:rsidR="0095588E">
        <w:rPr>
          <w:b/>
          <w:color w:val="4F81BD" w:themeColor="accent1"/>
          <w:sz w:val="20"/>
          <w:szCs w:val="20"/>
        </w:rPr>
        <w:t>HS</w:t>
      </w:r>
      <w:r w:rsidRPr="00F439C2">
        <w:rPr>
          <w:b/>
          <w:color w:val="4F81BD" w:themeColor="accent1"/>
          <w:sz w:val="20"/>
          <w:szCs w:val="20"/>
        </w:rPr>
        <w:t xml:space="preserve"> FOUNDATION TRUST                                       </w:t>
      </w:r>
      <w:r>
        <w:rPr>
          <w:b/>
          <w:sz w:val="20"/>
          <w:szCs w:val="20"/>
        </w:rPr>
        <w:t>Jan 2021</w:t>
      </w:r>
      <w:r w:rsidR="00E323FE">
        <w:rPr>
          <w:b/>
          <w:sz w:val="20"/>
          <w:szCs w:val="20"/>
        </w:rPr>
        <w:t>-February 2022</w:t>
      </w:r>
    </w:p>
    <w:p w14:paraId="567ED660" w14:textId="4DCA6068" w:rsidR="006E14CB" w:rsidRPr="00E80C04" w:rsidRDefault="00E03860" w:rsidP="000F4243">
      <w:pPr>
        <w:jc w:val="both"/>
        <w:rPr>
          <w:b/>
          <w:sz w:val="24"/>
          <w:szCs w:val="24"/>
        </w:rPr>
      </w:pPr>
      <w:r w:rsidRPr="00E80C04">
        <w:rPr>
          <w:b/>
          <w:sz w:val="24"/>
          <w:szCs w:val="24"/>
        </w:rPr>
        <w:t>System Administrator</w:t>
      </w:r>
    </w:p>
    <w:p w14:paraId="5F447CED" w14:textId="617987E8" w:rsidR="00653037" w:rsidRDefault="00653037" w:rsidP="000F4243">
      <w:pPr>
        <w:jc w:val="both"/>
        <w:rPr>
          <w:b/>
          <w:sz w:val="20"/>
          <w:szCs w:val="20"/>
        </w:rPr>
      </w:pPr>
    </w:p>
    <w:p w14:paraId="09745E95" w14:textId="5B22B1DB" w:rsidR="00653037" w:rsidRPr="00885046" w:rsidRDefault="00546B9E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Handled </w:t>
      </w:r>
      <w:r w:rsidR="00B24EF2">
        <w:rPr>
          <w:sz w:val="20"/>
          <w:szCs w:val="20"/>
        </w:rPr>
        <w:t>20+ customer calls a day</w:t>
      </w:r>
      <w:r w:rsidR="0035589F">
        <w:rPr>
          <w:sz w:val="20"/>
          <w:szCs w:val="20"/>
        </w:rPr>
        <w:t xml:space="preserve"> regarding first and se</w:t>
      </w:r>
      <w:r w:rsidR="006341D7">
        <w:rPr>
          <w:sz w:val="20"/>
          <w:szCs w:val="20"/>
        </w:rPr>
        <w:t>cond</w:t>
      </w:r>
      <w:r w:rsidR="00653037">
        <w:rPr>
          <w:sz w:val="20"/>
          <w:szCs w:val="20"/>
        </w:rPr>
        <w:t xml:space="preserve"> line support for several NHS front end platforms</w:t>
      </w:r>
      <w:r w:rsidR="00653037" w:rsidRPr="00885046">
        <w:rPr>
          <w:sz w:val="20"/>
          <w:szCs w:val="20"/>
        </w:rPr>
        <w:t>.</w:t>
      </w:r>
    </w:p>
    <w:p w14:paraId="4E5C156F" w14:textId="27045999" w:rsidR="00560ED4" w:rsidRPr="00560ED4" w:rsidRDefault="00653037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Liaise</w:t>
      </w:r>
      <w:r w:rsidR="006E14CB">
        <w:rPr>
          <w:sz w:val="20"/>
          <w:szCs w:val="20"/>
        </w:rPr>
        <w:t>d</w:t>
      </w:r>
      <w:r w:rsidRPr="00885046">
        <w:rPr>
          <w:sz w:val="20"/>
          <w:szCs w:val="20"/>
        </w:rPr>
        <w:t xml:space="preserve"> with third-party development </w:t>
      </w:r>
      <w:r w:rsidR="00CB6C15">
        <w:rPr>
          <w:sz w:val="20"/>
          <w:szCs w:val="20"/>
        </w:rPr>
        <w:t>teams</w:t>
      </w:r>
      <w:r w:rsidRPr="00885046">
        <w:rPr>
          <w:sz w:val="20"/>
          <w:szCs w:val="20"/>
        </w:rPr>
        <w:t xml:space="preserve"> to resolve issues </w:t>
      </w:r>
      <w:r w:rsidR="006341D7">
        <w:rPr>
          <w:sz w:val="20"/>
          <w:szCs w:val="20"/>
        </w:rPr>
        <w:t>on</w:t>
      </w:r>
      <w:r w:rsidRPr="00885046">
        <w:rPr>
          <w:sz w:val="20"/>
          <w:szCs w:val="20"/>
        </w:rPr>
        <w:t xml:space="preserve"> </w:t>
      </w:r>
      <w:r w:rsidR="006E14CB">
        <w:rPr>
          <w:sz w:val="20"/>
          <w:szCs w:val="20"/>
        </w:rPr>
        <w:t xml:space="preserve">the main platform </w:t>
      </w:r>
      <w:r w:rsidR="006B177D">
        <w:rPr>
          <w:sz w:val="20"/>
          <w:szCs w:val="20"/>
        </w:rPr>
        <w:t>I supported.</w:t>
      </w:r>
    </w:p>
    <w:p w14:paraId="70DD9E77" w14:textId="632EDB1F" w:rsidR="00653037" w:rsidRPr="006E14CB" w:rsidRDefault="008E0EF3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8E68AB">
        <w:rPr>
          <w:sz w:val="20"/>
          <w:szCs w:val="20"/>
        </w:rPr>
        <w:t>mpr</w:t>
      </w:r>
      <w:r w:rsidR="00560ED4">
        <w:rPr>
          <w:sz w:val="20"/>
          <w:szCs w:val="20"/>
        </w:rPr>
        <w:t xml:space="preserve">oved the </w:t>
      </w:r>
      <w:r w:rsidR="008E68AB">
        <w:rPr>
          <w:sz w:val="20"/>
          <w:szCs w:val="20"/>
        </w:rPr>
        <w:t xml:space="preserve">daily </w:t>
      </w:r>
      <w:r w:rsidR="00560ED4">
        <w:rPr>
          <w:sz w:val="20"/>
          <w:szCs w:val="20"/>
        </w:rPr>
        <w:t xml:space="preserve">stand-ups so that </w:t>
      </w:r>
      <w:r w:rsidR="00404A21">
        <w:rPr>
          <w:sz w:val="20"/>
          <w:szCs w:val="20"/>
        </w:rPr>
        <w:t>the most important tasks were assigned to the relevant members of the team</w:t>
      </w:r>
      <w:r w:rsidR="006E14CB">
        <w:rPr>
          <w:sz w:val="20"/>
          <w:szCs w:val="20"/>
        </w:rPr>
        <w:t>.</w:t>
      </w:r>
    </w:p>
    <w:p w14:paraId="01151F57" w14:textId="71F8432E" w:rsidR="00653037" w:rsidRPr="00885046" w:rsidRDefault="00CB6C15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Generated</w:t>
      </w:r>
      <w:r w:rsidR="006E14CB">
        <w:rPr>
          <w:sz w:val="20"/>
          <w:szCs w:val="20"/>
        </w:rPr>
        <w:t xml:space="preserve"> internal technical documentation</w:t>
      </w:r>
      <w:r w:rsidR="00C666AF">
        <w:rPr>
          <w:sz w:val="20"/>
          <w:szCs w:val="20"/>
        </w:rPr>
        <w:t xml:space="preserve"> for the benefit of the entire team.</w:t>
      </w:r>
    </w:p>
    <w:p w14:paraId="4161F4E5" w14:textId="77777777" w:rsidR="00653037" w:rsidRDefault="00653037" w:rsidP="000F4243">
      <w:pPr>
        <w:jc w:val="both"/>
        <w:rPr>
          <w:b/>
          <w:sz w:val="20"/>
          <w:szCs w:val="20"/>
        </w:rPr>
      </w:pPr>
    </w:p>
    <w:p w14:paraId="75878B2F" w14:textId="77777777" w:rsidR="00653037" w:rsidRPr="00885046" w:rsidRDefault="00653037" w:rsidP="000F4243">
      <w:pPr>
        <w:jc w:val="both"/>
        <w:rPr>
          <w:b/>
          <w:sz w:val="20"/>
          <w:szCs w:val="20"/>
        </w:rPr>
      </w:pPr>
    </w:p>
    <w:p w14:paraId="7EDF3518" w14:textId="5CCABEE5" w:rsidR="00E06E1A" w:rsidRPr="00885046" w:rsidRDefault="001F57AF" w:rsidP="000F4243">
      <w:pPr>
        <w:jc w:val="both"/>
        <w:rPr>
          <w:b/>
          <w:sz w:val="20"/>
          <w:szCs w:val="20"/>
        </w:rPr>
      </w:pPr>
      <w:r w:rsidRPr="00F439C2">
        <w:rPr>
          <w:b/>
          <w:color w:val="4F81BD" w:themeColor="accent1"/>
          <w:sz w:val="20"/>
          <w:szCs w:val="20"/>
        </w:rPr>
        <w:t>OXFORD UNIVERSITY PRESS</w:t>
      </w:r>
      <w:r w:rsidRPr="00F439C2">
        <w:rPr>
          <w:b/>
          <w:color w:val="4F81BD" w:themeColor="accent1"/>
          <w:sz w:val="20"/>
          <w:szCs w:val="20"/>
        </w:rPr>
        <w:tab/>
        <w:t xml:space="preserve"> </w:t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  <w:t xml:space="preserve"> </w:t>
      </w:r>
      <w:r w:rsidR="00EC6F60" w:rsidRPr="00885046">
        <w:rPr>
          <w:b/>
          <w:sz w:val="20"/>
          <w:szCs w:val="20"/>
        </w:rPr>
        <w:t xml:space="preserve">    </w:t>
      </w:r>
      <w:r w:rsidR="006A153E">
        <w:rPr>
          <w:b/>
          <w:sz w:val="20"/>
          <w:szCs w:val="20"/>
        </w:rPr>
        <w:t xml:space="preserve">               </w:t>
      </w:r>
      <w:r w:rsidRPr="00885046">
        <w:rPr>
          <w:b/>
          <w:sz w:val="20"/>
          <w:szCs w:val="20"/>
        </w:rPr>
        <w:t xml:space="preserve"> </w:t>
      </w:r>
      <w:r w:rsidR="006A153E">
        <w:rPr>
          <w:b/>
          <w:sz w:val="20"/>
          <w:szCs w:val="20"/>
        </w:rPr>
        <w:t xml:space="preserve">     </w:t>
      </w:r>
      <w:r w:rsidRPr="00885046">
        <w:rPr>
          <w:b/>
          <w:sz w:val="20"/>
          <w:szCs w:val="20"/>
        </w:rPr>
        <w:t xml:space="preserve">Dec 2016 – </w:t>
      </w:r>
      <w:r w:rsidR="0096526A" w:rsidRPr="00885046">
        <w:rPr>
          <w:b/>
          <w:sz w:val="20"/>
          <w:szCs w:val="20"/>
        </w:rPr>
        <w:t>April 2020</w:t>
      </w:r>
    </w:p>
    <w:p w14:paraId="7EDF3519" w14:textId="4FEBBEA1" w:rsidR="00E06E1A" w:rsidRPr="003C5F49" w:rsidRDefault="003C5F49" w:rsidP="000F42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Support </w:t>
      </w:r>
      <w:r w:rsidR="00920DA7" w:rsidRPr="003C5F49">
        <w:rPr>
          <w:b/>
          <w:sz w:val="24"/>
          <w:szCs w:val="24"/>
        </w:rPr>
        <w:t>Analyst</w:t>
      </w:r>
      <w:r w:rsidR="001F57AF" w:rsidRPr="003C5F49">
        <w:rPr>
          <w:b/>
          <w:sz w:val="24"/>
          <w:szCs w:val="24"/>
        </w:rPr>
        <w:tab/>
      </w:r>
      <w:r w:rsidR="001F57AF" w:rsidRPr="003C5F49">
        <w:rPr>
          <w:b/>
          <w:sz w:val="24"/>
          <w:szCs w:val="24"/>
        </w:rPr>
        <w:tab/>
      </w:r>
      <w:r w:rsidR="001F57AF" w:rsidRPr="003C5F49">
        <w:rPr>
          <w:b/>
          <w:sz w:val="24"/>
          <w:szCs w:val="24"/>
        </w:rPr>
        <w:tab/>
      </w:r>
      <w:r w:rsidR="001F57AF" w:rsidRPr="003C5F49">
        <w:rPr>
          <w:b/>
          <w:sz w:val="24"/>
          <w:szCs w:val="24"/>
        </w:rPr>
        <w:tab/>
      </w:r>
      <w:r w:rsidR="001F57AF" w:rsidRPr="003C5F49">
        <w:rPr>
          <w:b/>
          <w:sz w:val="24"/>
          <w:szCs w:val="24"/>
        </w:rPr>
        <w:tab/>
      </w:r>
      <w:r w:rsidR="00515410" w:rsidRPr="003C5F49">
        <w:rPr>
          <w:b/>
          <w:sz w:val="24"/>
          <w:szCs w:val="24"/>
        </w:rPr>
        <w:t xml:space="preserve">  </w:t>
      </w:r>
      <w:r w:rsidR="00EC6F60" w:rsidRPr="003C5F49">
        <w:rPr>
          <w:b/>
          <w:sz w:val="24"/>
          <w:szCs w:val="24"/>
        </w:rPr>
        <w:t xml:space="preserve">             </w:t>
      </w:r>
      <w:r w:rsidR="00676353" w:rsidRPr="003C5F49">
        <w:rPr>
          <w:b/>
          <w:sz w:val="24"/>
          <w:szCs w:val="24"/>
        </w:rPr>
        <w:t xml:space="preserve">       </w:t>
      </w:r>
      <w:r w:rsidR="00EC6F60" w:rsidRPr="003C5F49">
        <w:rPr>
          <w:b/>
          <w:sz w:val="24"/>
          <w:szCs w:val="24"/>
        </w:rPr>
        <w:t xml:space="preserve"> </w:t>
      </w:r>
    </w:p>
    <w:p w14:paraId="7E22C1EC" w14:textId="167674A5" w:rsidR="006E14CB" w:rsidRDefault="006E14CB" w:rsidP="000F4243">
      <w:pPr>
        <w:jc w:val="both"/>
        <w:rPr>
          <w:b/>
          <w:sz w:val="20"/>
          <w:szCs w:val="20"/>
        </w:rPr>
      </w:pPr>
    </w:p>
    <w:p w14:paraId="2B96645E" w14:textId="77777777" w:rsidR="006E14CB" w:rsidRPr="00885046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ind w:right="-238"/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Led the second line support for the </w:t>
      </w:r>
      <w:hyperlink r:id="rId13" w:history="1">
        <w:r w:rsidRPr="00885046">
          <w:rPr>
            <w:rStyle w:val="Hyperlink"/>
            <w:sz w:val="20"/>
            <w:szCs w:val="20"/>
          </w:rPr>
          <w:t>Oxford Learner’s Bookshelf</w:t>
        </w:r>
      </w:hyperlink>
      <w:r w:rsidRPr="00885046">
        <w:rPr>
          <w:sz w:val="20"/>
          <w:szCs w:val="20"/>
        </w:rPr>
        <w:t xml:space="preserve"> (OLB) platform and other applications supporting the adoption of additional features to maximize the global marketability of the digital product range.  </w:t>
      </w:r>
    </w:p>
    <w:p w14:paraId="4F0AE1D8" w14:textId="1A092CBA" w:rsidR="006E14CB" w:rsidRPr="00885046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ind w:right="-238"/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Managed monthly and emergency releases for the critical education platforms and presented </w:t>
      </w:r>
      <w:r w:rsidR="008C5728" w:rsidRPr="00885046">
        <w:rPr>
          <w:sz w:val="20"/>
          <w:szCs w:val="20"/>
        </w:rPr>
        <w:t>technical</w:t>
      </w:r>
      <w:r w:rsidRPr="00885046">
        <w:rPr>
          <w:sz w:val="20"/>
          <w:szCs w:val="20"/>
        </w:rPr>
        <w:t xml:space="preserve"> recommendations to the Global Change Board.  </w:t>
      </w:r>
    </w:p>
    <w:p w14:paraId="258F3F9E" w14:textId="77777777" w:rsidR="006E14CB" w:rsidRPr="00885046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00" w:lineRule="atLeast"/>
        <w:ind w:right="-238"/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Configuration enhancement and optimization of the proactive monitoring suite to ensure maximum uptime and performance even during peak periods. </w:t>
      </w:r>
    </w:p>
    <w:p w14:paraId="20529B03" w14:textId="47CECD6C" w:rsidR="006E14CB" w:rsidRPr="00885046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ind w:left="714" w:right="-238" w:hanging="357"/>
        <w:jc w:val="both"/>
        <w:rPr>
          <w:sz w:val="20"/>
          <w:szCs w:val="20"/>
        </w:rPr>
      </w:pPr>
      <w:r w:rsidRPr="00885046">
        <w:rPr>
          <w:sz w:val="20"/>
          <w:szCs w:val="20"/>
        </w:rPr>
        <w:t>Primary point of contact and escalation for the OLB platform in the Global Technology and English Language Teaching (ELT) division.</w:t>
      </w:r>
    </w:p>
    <w:p w14:paraId="762D5608" w14:textId="10FF87C1" w:rsidR="006E14CB" w:rsidRPr="006E14CB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ind w:left="714" w:right="-238" w:hanging="357"/>
        <w:jc w:val="both"/>
        <w:rPr>
          <w:sz w:val="20"/>
          <w:szCs w:val="20"/>
        </w:rPr>
      </w:pPr>
      <w:r w:rsidRPr="00885046">
        <w:rPr>
          <w:sz w:val="20"/>
          <w:szCs w:val="20"/>
        </w:rPr>
        <w:t>Vendor managed a critical global third-party supplier (</w:t>
      </w:r>
      <w:proofErr w:type="spellStart"/>
      <w:r w:rsidRPr="00885046">
        <w:rPr>
          <w:sz w:val="20"/>
          <w:szCs w:val="20"/>
        </w:rPr>
        <w:t>iPortfolio</w:t>
      </w:r>
      <w:proofErr w:type="spellEnd"/>
      <w:r w:rsidRPr="00885046">
        <w:rPr>
          <w:sz w:val="20"/>
          <w:szCs w:val="20"/>
        </w:rPr>
        <w:t>) and the offshore team working for the OLB platform.</w:t>
      </w:r>
    </w:p>
    <w:p w14:paraId="167A04EE" w14:textId="4719D294" w:rsidR="006E14CB" w:rsidRPr="00885046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spacing w:line="240" w:lineRule="auto"/>
        <w:ind w:left="714" w:right="-238" w:hanging="357"/>
        <w:jc w:val="both"/>
        <w:rPr>
          <w:sz w:val="20"/>
          <w:szCs w:val="20"/>
        </w:rPr>
      </w:pPr>
      <w:r w:rsidRPr="00885046">
        <w:rPr>
          <w:sz w:val="20"/>
          <w:szCs w:val="20"/>
        </w:rPr>
        <w:t>Led defect triage meetings</w:t>
      </w:r>
      <w:r w:rsidR="003152A8">
        <w:rPr>
          <w:sz w:val="20"/>
          <w:szCs w:val="20"/>
        </w:rPr>
        <w:t xml:space="preserve"> dr</w:t>
      </w:r>
      <w:r w:rsidRPr="00885046">
        <w:rPr>
          <w:sz w:val="20"/>
          <w:szCs w:val="20"/>
        </w:rPr>
        <w:t>iving resolution to critical issues to minimize the financial impact for the OUP.</w:t>
      </w:r>
    </w:p>
    <w:p w14:paraId="5FC7BC11" w14:textId="77777777" w:rsidR="006E14CB" w:rsidRPr="00885046" w:rsidRDefault="006E14CB" w:rsidP="000F4243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40" w:lineRule="auto"/>
        <w:ind w:left="714" w:right="-238" w:hanging="357"/>
        <w:jc w:val="both"/>
        <w:rPr>
          <w:sz w:val="20"/>
          <w:szCs w:val="20"/>
        </w:rPr>
      </w:pPr>
      <w:r w:rsidRPr="00885046">
        <w:rPr>
          <w:sz w:val="20"/>
          <w:szCs w:val="20"/>
        </w:rPr>
        <w:t>Collaborated in the technical integration between OLB and the Educational Platform Services platform (an OUP-wide platform).</w:t>
      </w:r>
    </w:p>
    <w:p w14:paraId="135DA07D" w14:textId="3E63B26E" w:rsidR="006E14CB" w:rsidRDefault="006E14CB" w:rsidP="000F4243">
      <w:pPr>
        <w:numPr>
          <w:ilvl w:val="0"/>
          <w:numId w:val="1"/>
        </w:numPr>
        <w:tabs>
          <w:tab w:val="left" w:pos="0"/>
        </w:tabs>
        <w:suppressAutoHyphens/>
        <w:ind w:right="-238"/>
        <w:jc w:val="both"/>
        <w:rPr>
          <w:sz w:val="20"/>
          <w:szCs w:val="20"/>
        </w:rPr>
      </w:pPr>
      <w:r w:rsidRPr="00885046">
        <w:rPr>
          <w:sz w:val="20"/>
          <w:szCs w:val="20"/>
        </w:rPr>
        <w:lastRenderedPageBreak/>
        <w:t xml:space="preserve">Created and maintained knowledge-based documents in Confluence for the benefit of knowledge transfer to the offshore support functions. </w:t>
      </w:r>
    </w:p>
    <w:p w14:paraId="185D1F04" w14:textId="1286C061" w:rsidR="00C4150E" w:rsidRDefault="00741577" w:rsidP="000F4243">
      <w:pPr>
        <w:numPr>
          <w:ilvl w:val="0"/>
          <w:numId w:val="1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Managed key partners delivering application development, support, </w:t>
      </w:r>
      <w:r w:rsidR="00F91699" w:rsidRPr="00885046">
        <w:rPr>
          <w:sz w:val="20"/>
          <w:szCs w:val="20"/>
        </w:rPr>
        <w:t>testing and quality assurance, ensuring adherence to support SLA’s and deliverables.</w:t>
      </w:r>
    </w:p>
    <w:p w14:paraId="49E559B0" w14:textId="77777777" w:rsidR="00F91699" w:rsidRPr="00885046" w:rsidRDefault="00F91699" w:rsidP="000F4243">
      <w:pPr>
        <w:pStyle w:val="ListParagraph"/>
        <w:jc w:val="both"/>
        <w:rPr>
          <w:rFonts w:cs="Arial"/>
          <w:sz w:val="20"/>
          <w:szCs w:val="20"/>
        </w:rPr>
      </w:pPr>
    </w:p>
    <w:p w14:paraId="105CF330" w14:textId="77777777" w:rsidR="003216DE" w:rsidRPr="00885046" w:rsidRDefault="003216DE" w:rsidP="000F4243">
      <w:pPr>
        <w:jc w:val="both"/>
        <w:rPr>
          <w:sz w:val="20"/>
          <w:szCs w:val="20"/>
        </w:rPr>
      </w:pPr>
    </w:p>
    <w:p w14:paraId="7EDF3526" w14:textId="59821A05" w:rsidR="00E06E1A" w:rsidRPr="00885046" w:rsidRDefault="009909D1" w:rsidP="000F4243">
      <w:pPr>
        <w:jc w:val="both"/>
        <w:rPr>
          <w:b/>
          <w:sz w:val="20"/>
          <w:szCs w:val="20"/>
        </w:rPr>
      </w:pPr>
      <w:r>
        <w:rPr>
          <w:b/>
          <w:color w:val="4F81BD" w:themeColor="accent1"/>
          <w:sz w:val="20"/>
          <w:szCs w:val="20"/>
        </w:rPr>
        <w:t>O</w:t>
      </w:r>
      <w:r w:rsidR="001F57AF" w:rsidRPr="00267E66">
        <w:rPr>
          <w:b/>
          <w:color w:val="4F81BD" w:themeColor="accent1"/>
          <w:sz w:val="20"/>
          <w:szCs w:val="20"/>
        </w:rPr>
        <w:t>XFORD UNIVERSITY PRESS</w:t>
      </w:r>
      <w:r w:rsidR="001F57AF" w:rsidRPr="00267E66">
        <w:rPr>
          <w:b/>
          <w:color w:val="4F81BD" w:themeColor="accent1"/>
          <w:sz w:val="20"/>
          <w:szCs w:val="20"/>
        </w:rPr>
        <w:tab/>
        <w:t xml:space="preserve"> </w:t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  <w:t xml:space="preserve">  </w:t>
      </w:r>
      <w:r w:rsidR="00885046">
        <w:rPr>
          <w:b/>
          <w:sz w:val="20"/>
          <w:szCs w:val="20"/>
        </w:rPr>
        <w:t xml:space="preserve">                          </w:t>
      </w:r>
      <w:r w:rsidR="001F57AF" w:rsidRPr="00885046">
        <w:rPr>
          <w:b/>
          <w:sz w:val="20"/>
          <w:szCs w:val="20"/>
        </w:rPr>
        <w:t>Sept 2012 - Nov 2016</w:t>
      </w:r>
    </w:p>
    <w:p w14:paraId="7EDF3527" w14:textId="3F3261DC" w:rsidR="00E06E1A" w:rsidRPr="00885046" w:rsidRDefault="00A57135" w:rsidP="000F4243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>Content Authoring Tool Administrator</w:t>
      </w:r>
      <w:r w:rsidR="001F57AF" w:rsidRPr="00885046">
        <w:rPr>
          <w:b/>
          <w:sz w:val="20"/>
          <w:szCs w:val="20"/>
        </w:rPr>
        <w:t xml:space="preserve">       </w:t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515410" w:rsidRPr="00885046">
        <w:rPr>
          <w:b/>
          <w:sz w:val="20"/>
          <w:szCs w:val="20"/>
        </w:rPr>
        <w:t xml:space="preserve">  </w:t>
      </w:r>
      <w:r w:rsidR="00885046">
        <w:rPr>
          <w:b/>
          <w:sz w:val="20"/>
          <w:szCs w:val="20"/>
        </w:rPr>
        <w:t xml:space="preserve">                         </w:t>
      </w:r>
    </w:p>
    <w:p w14:paraId="7EDF3528" w14:textId="77777777" w:rsidR="00E06E1A" w:rsidRPr="00885046" w:rsidRDefault="001F57AF" w:rsidP="000F4243">
      <w:pPr>
        <w:jc w:val="both"/>
        <w:rPr>
          <w:b/>
          <w:sz w:val="20"/>
          <w:szCs w:val="20"/>
        </w:rPr>
      </w:pPr>
      <w:r w:rsidRPr="00885046">
        <w:rPr>
          <w:b/>
          <w:sz w:val="20"/>
          <w:szCs w:val="20"/>
        </w:rPr>
        <w:t xml:space="preserve"> </w:t>
      </w:r>
    </w:p>
    <w:p w14:paraId="7EDF3529" w14:textId="77777777" w:rsidR="00E06E1A" w:rsidRPr="00885046" w:rsidRDefault="001F57AF" w:rsidP="000F4243">
      <w:pPr>
        <w:numPr>
          <w:ilvl w:val="0"/>
          <w:numId w:val="3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Managed and coordinated software releases for both the CAT and Author (and for a year for the Enrolment tool as well).</w:t>
      </w:r>
    </w:p>
    <w:p w14:paraId="7EDF352A" w14:textId="77777777" w:rsidR="00E06E1A" w:rsidRPr="00885046" w:rsidRDefault="001F57AF" w:rsidP="000F4243">
      <w:pPr>
        <w:numPr>
          <w:ilvl w:val="0"/>
          <w:numId w:val="3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Acted as the focal point for all CAT/Author issues within the ELT Platforms team.</w:t>
      </w:r>
    </w:p>
    <w:p w14:paraId="7EDF352B" w14:textId="77777777" w:rsidR="00E06E1A" w:rsidRPr="00885046" w:rsidRDefault="001F57AF" w:rsidP="000F4243">
      <w:pPr>
        <w:numPr>
          <w:ilvl w:val="0"/>
          <w:numId w:val="3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Created and established with the help of several other stakeholders most of current Author processes.</w:t>
      </w:r>
    </w:p>
    <w:p w14:paraId="7EDF352C" w14:textId="5150A24C" w:rsidR="00E06E1A" w:rsidRPr="00885046" w:rsidRDefault="001F57AF" w:rsidP="000F4243">
      <w:pPr>
        <w:numPr>
          <w:ilvl w:val="0"/>
          <w:numId w:val="3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Provided </w:t>
      </w:r>
      <w:r w:rsidR="008428F8" w:rsidRPr="00885046">
        <w:rPr>
          <w:sz w:val="20"/>
          <w:szCs w:val="20"/>
        </w:rPr>
        <w:t>second-line</w:t>
      </w:r>
      <w:r w:rsidRPr="00885046">
        <w:rPr>
          <w:sz w:val="20"/>
          <w:szCs w:val="20"/>
        </w:rPr>
        <w:t xml:space="preserve"> support for all CAT and Author related issues.</w:t>
      </w:r>
    </w:p>
    <w:p w14:paraId="58D55FC2" w14:textId="217E93C6" w:rsidR="00F975A3" w:rsidRDefault="001F57AF" w:rsidP="000F4243">
      <w:pPr>
        <w:jc w:val="both"/>
        <w:rPr>
          <w:b/>
          <w:color w:val="4F81BD" w:themeColor="accent1"/>
          <w:sz w:val="20"/>
          <w:szCs w:val="20"/>
        </w:rPr>
      </w:pPr>
      <w:r w:rsidRPr="00885046">
        <w:rPr>
          <w:sz w:val="20"/>
          <w:szCs w:val="20"/>
        </w:rPr>
        <w:t xml:space="preserve"> </w:t>
      </w:r>
    </w:p>
    <w:p w14:paraId="7EDF352E" w14:textId="42AF4420" w:rsidR="00E06E1A" w:rsidRPr="00885046" w:rsidRDefault="001F57AF" w:rsidP="000F4243">
      <w:pPr>
        <w:jc w:val="both"/>
        <w:rPr>
          <w:b/>
          <w:sz w:val="20"/>
          <w:szCs w:val="20"/>
        </w:rPr>
      </w:pPr>
      <w:r w:rsidRPr="000B6F19">
        <w:rPr>
          <w:b/>
          <w:color w:val="4F81BD" w:themeColor="accent1"/>
          <w:sz w:val="20"/>
          <w:szCs w:val="20"/>
        </w:rPr>
        <w:t>OXFORD UNIVERSITY PRESS</w:t>
      </w:r>
      <w:r w:rsidRPr="000B6F19">
        <w:rPr>
          <w:b/>
          <w:color w:val="4F81BD" w:themeColor="accent1"/>
          <w:sz w:val="20"/>
          <w:szCs w:val="20"/>
        </w:rPr>
        <w:tab/>
      </w:r>
      <w:r w:rsidRPr="00885046">
        <w:rPr>
          <w:b/>
          <w:sz w:val="20"/>
          <w:szCs w:val="20"/>
        </w:rPr>
        <w:t xml:space="preserve"> </w:t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</w:r>
      <w:r w:rsidRPr="00885046">
        <w:rPr>
          <w:b/>
          <w:sz w:val="20"/>
          <w:szCs w:val="20"/>
        </w:rPr>
        <w:tab/>
        <w:t xml:space="preserve"> </w:t>
      </w:r>
      <w:r w:rsidR="00885046">
        <w:rPr>
          <w:b/>
          <w:sz w:val="20"/>
          <w:szCs w:val="20"/>
        </w:rPr>
        <w:t xml:space="preserve">                             </w:t>
      </w:r>
      <w:r w:rsidRPr="00885046">
        <w:rPr>
          <w:b/>
          <w:sz w:val="20"/>
          <w:szCs w:val="20"/>
        </w:rPr>
        <w:t>Apr 2010 - Aug 2012</w:t>
      </w:r>
    </w:p>
    <w:p w14:paraId="7EDF352F" w14:textId="23981375" w:rsidR="00E06E1A" w:rsidRPr="00885046" w:rsidRDefault="005C2021" w:rsidP="000F4243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>Application</w:t>
      </w:r>
      <w:r w:rsidR="00A57135">
        <w:rPr>
          <w:b/>
          <w:sz w:val="28"/>
          <w:szCs w:val="28"/>
        </w:rPr>
        <w:t xml:space="preserve"> Support Analyst</w:t>
      </w:r>
      <w:r w:rsidR="001F57AF" w:rsidRPr="00885046">
        <w:rPr>
          <w:b/>
          <w:sz w:val="20"/>
          <w:szCs w:val="20"/>
        </w:rPr>
        <w:t xml:space="preserve">      </w:t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1F57AF" w:rsidRPr="00885046">
        <w:rPr>
          <w:b/>
          <w:sz w:val="20"/>
          <w:szCs w:val="20"/>
        </w:rPr>
        <w:tab/>
      </w:r>
      <w:r w:rsidR="00885046">
        <w:rPr>
          <w:b/>
          <w:sz w:val="20"/>
          <w:szCs w:val="20"/>
        </w:rPr>
        <w:t xml:space="preserve">             </w:t>
      </w:r>
    </w:p>
    <w:p w14:paraId="7EDF3530" w14:textId="77777777" w:rsidR="00E06E1A" w:rsidRPr="00885046" w:rsidRDefault="00E06E1A" w:rsidP="000F4243">
      <w:pPr>
        <w:jc w:val="both"/>
        <w:rPr>
          <w:sz w:val="20"/>
          <w:szCs w:val="20"/>
        </w:rPr>
      </w:pPr>
    </w:p>
    <w:p w14:paraId="7EDF3531" w14:textId="77777777" w:rsidR="00E06E1A" w:rsidRPr="00885046" w:rsidRDefault="001F57AF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Provided second line support for Oxford English Testing website.</w:t>
      </w:r>
    </w:p>
    <w:p w14:paraId="7EDF3532" w14:textId="66CD25D2" w:rsidR="00E06E1A" w:rsidRPr="00885046" w:rsidRDefault="001F57AF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Liaised with third-party development suppliers to resolve issues </w:t>
      </w:r>
      <w:r w:rsidR="0092759F" w:rsidRPr="00885046">
        <w:rPr>
          <w:sz w:val="20"/>
          <w:szCs w:val="20"/>
        </w:rPr>
        <w:t>on</w:t>
      </w:r>
      <w:r w:rsidRPr="00885046">
        <w:rPr>
          <w:sz w:val="20"/>
          <w:szCs w:val="20"/>
        </w:rPr>
        <w:t xml:space="preserve"> the site.</w:t>
      </w:r>
    </w:p>
    <w:p w14:paraId="7EDF3533" w14:textId="77777777" w:rsidR="00E06E1A" w:rsidRPr="00885046" w:rsidRDefault="001F57AF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Updated the site using the content management system </w:t>
      </w:r>
      <w:proofErr w:type="spellStart"/>
      <w:r w:rsidRPr="00885046">
        <w:rPr>
          <w:sz w:val="20"/>
          <w:szCs w:val="20"/>
        </w:rPr>
        <w:t>Ektron</w:t>
      </w:r>
      <w:proofErr w:type="spellEnd"/>
      <w:r w:rsidRPr="00885046">
        <w:rPr>
          <w:sz w:val="20"/>
          <w:szCs w:val="20"/>
        </w:rPr>
        <w:t>.</w:t>
      </w:r>
    </w:p>
    <w:p w14:paraId="7EDF3535" w14:textId="77777777" w:rsidR="00E06E1A" w:rsidRPr="00885046" w:rsidRDefault="001F57AF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Created and maintained the SharePoint site of the OET team.</w:t>
      </w:r>
    </w:p>
    <w:p w14:paraId="7EDF3536" w14:textId="77777777" w:rsidR="00E06E1A" w:rsidRDefault="001F57AF" w:rsidP="000F4243">
      <w:pPr>
        <w:numPr>
          <w:ilvl w:val="0"/>
          <w:numId w:val="5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Wrote technical documentation for the site.</w:t>
      </w:r>
    </w:p>
    <w:p w14:paraId="4D2A1F89" w14:textId="77777777" w:rsidR="00AF594D" w:rsidRPr="00885046" w:rsidRDefault="00AF594D" w:rsidP="008A073B">
      <w:pPr>
        <w:ind w:left="720"/>
        <w:jc w:val="both"/>
        <w:rPr>
          <w:sz w:val="20"/>
          <w:szCs w:val="20"/>
        </w:rPr>
      </w:pPr>
    </w:p>
    <w:p w14:paraId="7EDF354A" w14:textId="130D5A55" w:rsidR="00464B4D" w:rsidRPr="00C47751" w:rsidRDefault="00464B4D" w:rsidP="000F4243">
      <w:pPr>
        <w:pBdr>
          <w:bottom w:val="single" w:sz="12" w:space="1" w:color="auto"/>
        </w:pBdr>
        <w:jc w:val="both"/>
        <w:rPr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47751">
        <w:rPr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EDUCATIONAL QUALIFICATIONS </w:t>
      </w:r>
    </w:p>
    <w:p w14:paraId="7EDF354B" w14:textId="77777777" w:rsidR="00E06E1A" w:rsidRPr="00885046" w:rsidRDefault="00E06E1A" w:rsidP="000F4243">
      <w:pPr>
        <w:jc w:val="both"/>
        <w:rPr>
          <w:sz w:val="20"/>
          <w:szCs w:val="20"/>
        </w:rPr>
      </w:pPr>
    </w:p>
    <w:p w14:paraId="7EDF354C" w14:textId="4B2AA40A" w:rsidR="00464B4D" w:rsidRPr="00885046" w:rsidRDefault="00464B4D" w:rsidP="000F4243">
      <w:pPr>
        <w:pStyle w:val="ListParagraph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885046">
        <w:rPr>
          <w:sz w:val="20"/>
          <w:szCs w:val="20"/>
        </w:rPr>
        <w:t>Leeds Metropolitan University, Post-Graduate Degree in Software Development, 2:2</w:t>
      </w:r>
    </w:p>
    <w:p w14:paraId="7EDF354D" w14:textId="6F6B1C07" w:rsidR="00464B4D" w:rsidRPr="00885046" w:rsidRDefault="00464B4D" w:rsidP="000F4243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 xml:space="preserve">Oxford-Brookes University, B.Sc. (Hons) in </w:t>
      </w:r>
      <w:r w:rsidR="00DC578E">
        <w:rPr>
          <w:sz w:val="20"/>
          <w:szCs w:val="20"/>
        </w:rPr>
        <w:t>Combined Studies (</w:t>
      </w:r>
      <w:r w:rsidRPr="00885046">
        <w:rPr>
          <w:sz w:val="20"/>
          <w:szCs w:val="20"/>
        </w:rPr>
        <w:t>Accounting with Computing</w:t>
      </w:r>
      <w:r w:rsidR="00DC578E">
        <w:rPr>
          <w:sz w:val="20"/>
          <w:szCs w:val="20"/>
        </w:rPr>
        <w:t>)</w:t>
      </w:r>
      <w:r w:rsidRPr="00885046">
        <w:rPr>
          <w:sz w:val="20"/>
          <w:szCs w:val="20"/>
        </w:rPr>
        <w:t xml:space="preserve">, 2:1 </w:t>
      </w:r>
    </w:p>
    <w:p w14:paraId="7EDF354E" w14:textId="77777777" w:rsidR="00464B4D" w:rsidRPr="00885046" w:rsidRDefault="00464B4D" w:rsidP="000F4243">
      <w:pPr>
        <w:jc w:val="both"/>
        <w:rPr>
          <w:sz w:val="20"/>
          <w:szCs w:val="20"/>
        </w:rPr>
      </w:pPr>
    </w:p>
    <w:p w14:paraId="7EDF354F" w14:textId="71AE3803" w:rsidR="00464B4D" w:rsidRPr="00C47751" w:rsidRDefault="00464B4D" w:rsidP="000F4243">
      <w:pPr>
        <w:pBdr>
          <w:bottom w:val="single" w:sz="12" w:space="1" w:color="auto"/>
        </w:pBdr>
        <w:jc w:val="both"/>
        <w:rPr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47751">
        <w:rPr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PROFESSIONAL QUALIFICATIONS </w:t>
      </w:r>
    </w:p>
    <w:p w14:paraId="43A7B62A" w14:textId="3A306141" w:rsidR="00EB4FF0" w:rsidRDefault="00833526" w:rsidP="000F4243">
      <w:pPr>
        <w:spacing w:line="240" w:lineRule="auto"/>
        <w:jc w:val="both"/>
        <w:rPr>
          <w:rFonts w:asciiTheme="majorHAnsi" w:eastAsia="Calibri" w:hAnsiTheme="majorHAnsi"/>
          <w:b/>
          <w:sz w:val="20"/>
          <w:szCs w:val="20"/>
        </w:rPr>
      </w:pP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</w:p>
    <w:p w14:paraId="59A596EF" w14:textId="12CBD57D" w:rsidR="00190438" w:rsidRPr="00885046" w:rsidRDefault="00190438" w:rsidP="000F4243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ITIL Foundation Course Certificate in IT Service Management</w:t>
      </w:r>
      <w:r w:rsidR="002C681B">
        <w:rPr>
          <w:sz w:val="20"/>
          <w:szCs w:val="20"/>
        </w:rPr>
        <w:t xml:space="preserve"> (</w:t>
      </w:r>
      <w:r w:rsidRPr="00885046">
        <w:rPr>
          <w:sz w:val="20"/>
          <w:szCs w:val="20"/>
        </w:rPr>
        <w:t>20</w:t>
      </w:r>
      <w:r>
        <w:rPr>
          <w:sz w:val="20"/>
          <w:szCs w:val="20"/>
        </w:rPr>
        <w:t>25</w:t>
      </w:r>
      <w:r w:rsidR="002C681B">
        <w:rPr>
          <w:sz w:val="20"/>
          <w:szCs w:val="20"/>
        </w:rPr>
        <w:t>).</w:t>
      </w:r>
    </w:p>
    <w:p w14:paraId="6C2468F1" w14:textId="41152495" w:rsidR="006F3948" w:rsidRDefault="000904B8" w:rsidP="000F4243">
      <w:pPr>
        <w:pStyle w:val="ListParagraph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Software Product Management </w:t>
      </w:r>
      <w:r w:rsidR="00924B90" w:rsidRPr="00924B90">
        <w:rPr>
          <w:sz w:val="20"/>
          <w:szCs w:val="20"/>
        </w:rPr>
        <w:t>Specialization</w:t>
      </w:r>
      <w:r w:rsidR="00924B90">
        <w:rPr>
          <w:sz w:val="20"/>
          <w:szCs w:val="20"/>
        </w:rPr>
        <w:t xml:space="preserve"> </w:t>
      </w:r>
      <w:r w:rsidR="00C21B00">
        <w:rPr>
          <w:sz w:val="20"/>
          <w:szCs w:val="20"/>
        </w:rPr>
        <w:t xml:space="preserve">(University of </w:t>
      </w:r>
      <w:r w:rsidR="00BF7966">
        <w:rPr>
          <w:sz w:val="20"/>
          <w:szCs w:val="20"/>
        </w:rPr>
        <w:t xml:space="preserve">Alberta- </w:t>
      </w:r>
      <w:r w:rsidR="00C21B00">
        <w:rPr>
          <w:sz w:val="20"/>
          <w:szCs w:val="20"/>
        </w:rPr>
        <w:t>Coursera</w:t>
      </w:r>
      <w:r w:rsidR="008C5472">
        <w:rPr>
          <w:sz w:val="20"/>
          <w:szCs w:val="20"/>
        </w:rPr>
        <w:t xml:space="preserve"> course</w:t>
      </w:r>
      <w:r w:rsidR="00C21B00">
        <w:rPr>
          <w:sz w:val="20"/>
          <w:szCs w:val="20"/>
        </w:rPr>
        <w:t>) (2023</w:t>
      </w:r>
      <w:r w:rsidR="00BF7966">
        <w:rPr>
          <w:sz w:val="20"/>
          <w:szCs w:val="20"/>
        </w:rPr>
        <w:t>)</w:t>
      </w:r>
    </w:p>
    <w:p w14:paraId="5A71A207" w14:textId="3ECA2619" w:rsidR="00EB4FF0" w:rsidRDefault="00EB4FF0" w:rsidP="000F4243">
      <w:pPr>
        <w:pStyle w:val="ListParagraph"/>
        <w:numPr>
          <w:ilvl w:val="0"/>
          <w:numId w:val="6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AWS Certified Developer Associate (2021).</w:t>
      </w:r>
    </w:p>
    <w:p w14:paraId="57DB0C94" w14:textId="77777777" w:rsidR="00190438" w:rsidRPr="00E75CC4" w:rsidRDefault="00190438" w:rsidP="000F4243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Prince 2 Project Management Foundation Certificate.</w:t>
      </w:r>
    </w:p>
    <w:p w14:paraId="7EDF3551" w14:textId="132293AA" w:rsidR="00464B4D" w:rsidRPr="00885046" w:rsidRDefault="00464B4D" w:rsidP="000F4243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AWS Certified Cloud Practitioner</w:t>
      </w:r>
      <w:r w:rsidR="0011598B" w:rsidRPr="00885046">
        <w:rPr>
          <w:sz w:val="20"/>
          <w:szCs w:val="20"/>
        </w:rPr>
        <w:t>, Amazon</w:t>
      </w:r>
      <w:r w:rsidRPr="00885046">
        <w:rPr>
          <w:sz w:val="20"/>
          <w:szCs w:val="20"/>
        </w:rPr>
        <w:t xml:space="preserve"> Web Services (2020)</w:t>
      </w:r>
      <w:r w:rsidR="00B07FE1" w:rsidRPr="00885046">
        <w:rPr>
          <w:sz w:val="20"/>
          <w:szCs w:val="20"/>
        </w:rPr>
        <w:t>.</w:t>
      </w:r>
    </w:p>
    <w:p w14:paraId="7EDF3555" w14:textId="77777777" w:rsidR="00464B4D" w:rsidRPr="00885046" w:rsidRDefault="00464B4D" w:rsidP="000F4243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885046">
        <w:rPr>
          <w:sz w:val="20"/>
          <w:szCs w:val="20"/>
        </w:rPr>
        <w:t>ISTQB Certified Tester Foundation Level (2016)</w:t>
      </w:r>
      <w:r w:rsidR="00B07FE1" w:rsidRPr="00885046">
        <w:rPr>
          <w:sz w:val="20"/>
          <w:szCs w:val="20"/>
        </w:rPr>
        <w:t>.</w:t>
      </w:r>
    </w:p>
    <w:sectPr w:rsidR="00464B4D" w:rsidRPr="00885046" w:rsidSect="00B36319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9FEC" w14:textId="77777777" w:rsidR="009E663B" w:rsidRDefault="009E663B" w:rsidP="0042576E">
      <w:pPr>
        <w:spacing w:line="240" w:lineRule="auto"/>
      </w:pPr>
      <w:r>
        <w:separator/>
      </w:r>
    </w:p>
  </w:endnote>
  <w:endnote w:type="continuationSeparator" w:id="0">
    <w:p w14:paraId="71107105" w14:textId="77777777" w:rsidR="009E663B" w:rsidRDefault="009E663B" w:rsidP="00425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352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F3563" w14:textId="77777777" w:rsidR="0042576E" w:rsidRDefault="0042576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5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DF3564" w14:textId="77777777" w:rsidR="0042576E" w:rsidRDefault="0042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1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570DA" w14:textId="77777777" w:rsidR="009407FE" w:rsidRDefault="009407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275926" w14:textId="77777777" w:rsidR="009407FE" w:rsidRDefault="00940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22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FA6F5" w14:textId="77777777" w:rsidR="0030315F" w:rsidRDefault="0030315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14F3D3" w14:textId="77777777" w:rsidR="0030315F" w:rsidRDefault="00303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E087" w14:textId="77777777" w:rsidR="009E663B" w:rsidRDefault="009E663B" w:rsidP="0042576E">
      <w:pPr>
        <w:spacing w:line="240" w:lineRule="auto"/>
      </w:pPr>
      <w:r>
        <w:separator/>
      </w:r>
    </w:p>
  </w:footnote>
  <w:footnote w:type="continuationSeparator" w:id="0">
    <w:p w14:paraId="5BA34C03" w14:textId="77777777" w:rsidR="009E663B" w:rsidRDefault="009E663B" w:rsidP="00425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561" w14:textId="77777777" w:rsidR="0042576E" w:rsidRDefault="0042576E">
    <w:pPr>
      <w:pStyle w:val="Header"/>
    </w:pPr>
  </w:p>
  <w:p w14:paraId="7EDF3562" w14:textId="77777777" w:rsidR="0042576E" w:rsidRDefault="0042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93E6" w14:textId="77777777" w:rsidR="009407FE" w:rsidRDefault="009407FE">
    <w:pPr>
      <w:pStyle w:val="Header"/>
    </w:pPr>
  </w:p>
  <w:p w14:paraId="4CDDAAE8" w14:textId="77777777" w:rsidR="009407FE" w:rsidRDefault="00940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1C3" w14:textId="77777777" w:rsidR="0030315F" w:rsidRDefault="0030315F">
    <w:pPr>
      <w:pStyle w:val="Header"/>
    </w:pPr>
  </w:p>
  <w:p w14:paraId="36960FD6" w14:textId="77777777" w:rsidR="0030315F" w:rsidRDefault="00303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66"/>
        </w:tabs>
        <w:ind w:left="66" w:hanging="360"/>
      </w:pPr>
      <w:rPr>
        <w:rFonts w:ascii="Symbol" w:hAnsi="Symbol" w:cs="Times New Roman"/>
        <w:caps w:val="0"/>
        <w:smallCaps w:val="0"/>
        <w:lang w:val="en-GB"/>
      </w:rPr>
    </w:lvl>
    <w:lvl w:ilvl="1">
      <w:start w:val="1"/>
      <w:numFmt w:val="bullet"/>
      <w:lvlText w:val="◦"/>
      <w:lvlJc w:val="left"/>
      <w:pPr>
        <w:tabs>
          <w:tab w:val="num" w:pos="294"/>
        </w:tabs>
        <w:ind w:left="29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654"/>
        </w:tabs>
        <w:ind w:left="65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cs="Times New Roman"/>
        <w:caps w:val="0"/>
        <w:smallCaps w:val="0"/>
        <w:lang w:val="en-GB"/>
      </w:rPr>
    </w:lvl>
    <w:lvl w:ilvl="4">
      <w:start w:val="1"/>
      <w:numFmt w:val="bullet"/>
      <w:lvlText w:val="◦"/>
      <w:lvlJc w:val="left"/>
      <w:pPr>
        <w:tabs>
          <w:tab w:val="num" w:pos="1374"/>
        </w:tabs>
        <w:ind w:left="137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1734"/>
        </w:tabs>
        <w:ind w:left="173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Times New Roman"/>
        <w:caps w:val="0"/>
        <w:smallCaps w:val="0"/>
        <w:lang w:val="en-GB"/>
      </w:rPr>
    </w:lvl>
    <w:lvl w:ilvl="7">
      <w:start w:val="1"/>
      <w:numFmt w:val="bullet"/>
      <w:lvlText w:val="◦"/>
      <w:lvlJc w:val="left"/>
      <w:pPr>
        <w:tabs>
          <w:tab w:val="num" w:pos="2454"/>
        </w:tabs>
        <w:ind w:left="245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2814"/>
        </w:tabs>
        <w:ind w:left="2814" w:hanging="360"/>
      </w:pPr>
      <w:rPr>
        <w:rFonts w:ascii="OpenSymbol" w:hAnsi="OpenSymbol" w:cs="Courier New"/>
      </w:rPr>
    </w:lvl>
  </w:abstractNum>
  <w:abstractNum w:abstractNumId="1" w15:restartNumberingAfterBreak="0">
    <w:nsid w:val="02A81730"/>
    <w:multiLevelType w:val="multilevel"/>
    <w:tmpl w:val="8A660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9D7C08"/>
    <w:multiLevelType w:val="hybridMultilevel"/>
    <w:tmpl w:val="064E1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B22"/>
    <w:multiLevelType w:val="hybridMultilevel"/>
    <w:tmpl w:val="342E3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64E"/>
    <w:multiLevelType w:val="multilevel"/>
    <w:tmpl w:val="04F6C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040010"/>
    <w:multiLevelType w:val="hybridMultilevel"/>
    <w:tmpl w:val="3C9A583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7094038"/>
    <w:multiLevelType w:val="hybridMultilevel"/>
    <w:tmpl w:val="CD2A6EC0"/>
    <w:lvl w:ilvl="0" w:tplc="13308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A62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C9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AC4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86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AC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3E4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C6E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91A13CA"/>
    <w:multiLevelType w:val="hybridMultilevel"/>
    <w:tmpl w:val="A442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400E"/>
    <w:multiLevelType w:val="multilevel"/>
    <w:tmpl w:val="1D8AA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5D311A"/>
    <w:multiLevelType w:val="multilevel"/>
    <w:tmpl w:val="EB06E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730B83"/>
    <w:multiLevelType w:val="multilevel"/>
    <w:tmpl w:val="901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53687"/>
    <w:multiLevelType w:val="hybridMultilevel"/>
    <w:tmpl w:val="3048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B3FAB"/>
    <w:multiLevelType w:val="hybridMultilevel"/>
    <w:tmpl w:val="A3A4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C0AC5"/>
    <w:multiLevelType w:val="hybridMultilevel"/>
    <w:tmpl w:val="8A08B862"/>
    <w:lvl w:ilvl="0" w:tplc="754C747E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40E6A"/>
    <w:multiLevelType w:val="multilevel"/>
    <w:tmpl w:val="04F6C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2F73B9"/>
    <w:multiLevelType w:val="hybridMultilevel"/>
    <w:tmpl w:val="BA0E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C2062"/>
    <w:multiLevelType w:val="hybridMultilevel"/>
    <w:tmpl w:val="34E8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D0060"/>
    <w:multiLevelType w:val="multilevel"/>
    <w:tmpl w:val="1A9C3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42A5EC0"/>
    <w:multiLevelType w:val="hybridMultilevel"/>
    <w:tmpl w:val="47B2CA32"/>
    <w:lvl w:ilvl="0" w:tplc="754C747E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40252A"/>
    <w:multiLevelType w:val="multilevel"/>
    <w:tmpl w:val="04F6C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CB310E"/>
    <w:multiLevelType w:val="hybridMultilevel"/>
    <w:tmpl w:val="5A9C9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D2C29"/>
    <w:multiLevelType w:val="hybridMultilevel"/>
    <w:tmpl w:val="BA6AED0A"/>
    <w:lvl w:ilvl="0" w:tplc="56649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02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46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85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28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E41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7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2F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0B9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8DD0CAC"/>
    <w:multiLevelType w:val="hybridMultilevel"/>
    <w:tmpl w:val="45ECF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76800"/>
    <w:multiLevelType w:val="hybridMultilevel"/>
    <w:tmpl w:val="2C12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22083">
    <w:abstractNumId w:val="4"/>
  </w:num>
  <w:num w:numId="2" w16cid:durableId="1078481813">
    <w:abstractNumId w:val="17"/>
  </w:num>
  <w:num w:numId="3" w16cid:durableId="689379704">
    <w:abstractNumId w:val="1"/>
  </w:num>
  <w:num w:numId="4" w16cid:durableId="1596471997">
    <w:abstractNumId w:val="8"/>
  </w:num>
  <w:num w:numId="5" w16cid:durableId="1252932567">
    <w:abstractNumId w:val="9"/>
  </w:num>
  <w:num w:numId="6" w16cid:durableId="944381928">
    <w:abstractNumId w:val="23"/>
  </w:num>
  <w:num w:numId="7" w16cid:durableId="1551111778">
    <w:abstractNumId w:val="15"/>
  </w:num>
  <w:num w:numId="8" w16cid:durableId="1786801984">
    <w:abstractNumId w:val="0"/>
  </w:num>
  <w:num w:numId="9" w16cid:durableId="257446726">
    <w:abstractNumId w:val="14"/>
  </w:num>
  <w:num w:numId="10" w16cid:durableId="1752777985">
    <w:abstractNumId w:val="20"/>
  </w:num>
  <w:num w:numId="11" w16cid:durableId="1163088261">
    <w:abstractNumId w:val="3"/>
  </w:num>
  <w:num w:numId="12" w16cid:durableId="2021589541">
    <w:abstractNumId w:val="2"/>
  </w:num>
  <w:num w:numId="13" w16cid:durableId="1631664456">
    <w:abstractNumId w:val="5"/>
  </w:num>
  <w:num w:numId="14" w16cid:durableId="1682704518">
    <w:abstractNumId w:val="7"/>
  </w:num>
  <w:num w:numId="15" w16cid:durableId="1875648993">
    <w:abstractNumId w:val="19"/>
  </w:num>
  <w:num w:numId="16" w16cid:durableId="918758470">
    <w:abstractNumId w:val="11"/>
  </w:num>
  <w:num w:numId="17" w16cid:durableId="1187019982">
    <w:abstractNumId w:val="6"/>
  </w:num>
  <w:num w:numId="18" w16cid:durableId="867257816">
    <w:abstractNumId w:val="21"/>
  </w:num>
  <w:num w:numId="19" w16cid:durableId="869681308">
    <w:abstractNumId w:val="12"/>
  </w:num>
  <w:num w:numId="20" w16cid:durableId="1631205160">
    <w:abstractNumId w:val="13"/>
  </w:num>
  <w:num w:numId="21" w16cid:durableId="2104301494">
    <w:abstractNumId w:val="18"/>
  </w:num>
  <w:num w:numId="22" w16cid:durableId="1709449038">
    <w:abstractNumId w:val="22"/>
  </w:num>
  <w:num w:numId="23" w16cid:durableId="85461197">
    <w:abstractNumId w:val="16"/>
  </w:num>
  <w:num w:numId="24" w16cid:durableId="614366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1A"/>
    <w:rsid w:val="0000048F"/>
    <w:rsid w:val="00002C91"/>
    <w:rsid w:val="00007690"/>
    <w:rsid w:val="00007FE4"/>
    <w:rsid w:val="00010EBF"/>
    <w:rsid w:val="000123B6"/>
    <w:rsid w:val="00016138"/>
    <w:rsid w:val="000203CE"/>
    <w:rsid w:val="00024752"/>
    <w:rsid w:val="00025106"/>
    <w:rsid w:val="0002690D"/>
    <w:rsid w:val="00027AAA"/>
    <w:rsid w:val="0003232B"/>
    <w:rsid w:val="00032499"/>
    <w:rsid w:val="00043B08"/>
    <w:rsid w:val="000452BC"/>
    <w:rsid w:val="00051771"/>
    <w:rsid w:val="000543A6"/>
    <w:rsid w:val="000546C2"/>
    <w:rsid w:val="00057D9F"/>
    <w:rsid w:val="00063014"/>
    <w:rsid w:val="00082D2E"/>
    <w:rsid w:val="000904B8"/>
    <w:rsid w:val="00093D06"/>
    <w:rsid w:val="000973CA"/>
    <w:rsid w:val="000A1F57"/>
    <w:rsid w:val="000A4FE1"/>
    <w:rsid w:val="000B21D6"/>
    <w:rsid w:val="000B6F19"/>
    <w:rsid w:val="000C0509"/>
    <w:rsid w:val="000C3939"/>
    <w:rsid w:val="000C4E51"/>
    <w:rsid w:val="000D0343"/>
    <w:rsid w:val="000D2EDD"/>
    <w:rsid w:val="000D428A"/>
    <w:rsid w:val="000D647E"/>
    <w:rsid w:val="000D691D"/>
    <w:rsid w:val="000E00D4"/>
    <w:rsid w:val="000E1536"/>
    <w:rsid w:val="000E342C"/>
    <w:rsid w:val="000E6D74"/>
    <w:rsid w:val="000F20E9"/>
    <w:rsid w:val="000F3A2E"/>
    <w:rsid w:val="000F4243"/>
    <w:rsid w:val="000F7A33"/>
    <w:rsid w:val="00103917"/>
    <w:rsid w:val="00104D7E"/>
    <w:rsid w:val="00105002"/>
    <w:rsid w:val="0010537A"/>
    <w:rsid w:val="00105662"/>
    <w:rsid w:val="001068CE"/>
    <w:rsid w:val="00114D14"/>
    <w:rsid w:val="00115987"/>
    <w:rsid w:val="0011598B"/>
    <w:rsid w:val="00115A83"/>
    <w:rsid w:val="001202E0"/>
    <w:rsid w:val="00122647"/>
    <w:rsid w:val="0012306B"/>
    <w:rsid w:val="00124886"/>
    <w:rsid w:val="001306AE"/>
    <w:rsid w:val="00130C95"/>
    <w:rsid w:val="00130F23"/>
    <w:rsid w:val="00133D5D"/>
    <w:rsid w:val="001369EB"/>
    <w:rsid w:val="0014015D"/>
    <w:rsid w:val="001434C9"/>
    <w:rsid w:val="0014586B"/>
    <w:rsid w:val="001462E0"/>
    <w:rsid w:val="00146EEB"/>
    <w:rsid w:val="00147A6A"/>
    <w:rsid w:val="00147F6F"/>
    <w:rsid w:val="00151CCD"/>
    <w:rsid w:val="00155003"/>
    <w:rsid w:val="001551E6"/>
    <w:rsid w:val="001615AD"/>
    <w:rsid w:val="00170F4E"/>
    <w:rsid w:val="00172096"/>
    <w:rsid w:val="00174D41"/>
    <w:rsid w:val="0017764A"/>
    <w:rsid w:val="00180391"/>
    <w:rsid w:val="0018569C"/>
    <w:rsid w:val="00187350"/>
    <w:rsid w:val="00190438"/>
    <w:rsid w:val="00190750"/>
    <w:rsid w:val="001A0E34"/>
    <w:rsid w:val="001A1E01"/>
    <w:rsid w:val="001A2D55"/>
    <w:rsid w:val="001A39AE"/>
    <w:rsid w:val="001A3D94"/>
    <w:rsid w:val="001A64AE"/>
    <w:rsid w:val="001A6E70"/>
    <w:rsid w:val="001B094C"/>
    <w:rsid w:val="001C2B04"/>
    <w:rsid w:val="001C4B1A"/>
    <w:rsid w:val="001C5A39"/>
    <w:rsid w:val="001C7158"/>
    <w:rsid w:val="001C76F8"/>
    <w:rsid w:val="001D0625"/>
    <w:rsid w:val="001D1D3E"/>
    <w:rsid w:val="001D1FAB"/>
    <w:rsid w:val="001D26D7"/>
    <w:rsid w:val="001D3B43"/>
    <w:rsid w:val="001E50F4"/>
    <w:rsid w:val="001F39BC"/>
    <w:rsid w:val="001F57AF"/>
    <w:rsid w:val="00201604"/>
    <w:rsid w:val="00201D61"/>
    <w:rsid w:val="0020357E"/>
    <w:rsid w:val="00203743"/>
    <w:rsid w:val="00205028"/>
    <w:rsid w:val="0022041F"/>
    <w:rsid w:val="002213D4"/>
    <w:rsid w:val="0022221B"/>
    <w:rsid w:val="00223347"/>
    <w:rsid w:val="002270F7"/>
    <w:rsid w:val="00227ACA"/>
    <w:rsid w:val="00233094"/>
    <w:rsid w:val="00243074"/>
    <w:rsid w:val="00246DA4"/>
    <w:rsid w:val="00250DFF"/>
    <w:rsid w:val="002568B8"/>
    <w:rsid w:val="00260E44"/>
    <w:rsid w:val="0026380A"/>
    <w:rsid w:val="00263AB6"/>
    <w:rsid w:val="002644EE"/>
    <w:rsid w:val="002669AE"/>
    <w:rsid w:val="00267E25"/>
    <w:rsid w:val="00267E66"/>
    <w:rsid w:val="00271038"/>
    <w:rsid w:val="002711E9"/>
    <w:rsid w:val="00274694"/>
    <w:rsid w:val="0027483C"/>
    <w:rsid w:val="00275D50"/>
    <w:rsid w:val="00280C54"/>
    <w:rsid w:val="00283A45"/>
    <w:rsid w:val="002913E1"/>
    <w:rsid w:val="00292195"/>
    <w:rsid w:val="00294072"/>
    <w:rsid w:val="00296615"/>
    <w:rsid w:val="00297593"/>
    <w:rsid w:val="002A36A0"/>
    <w:rsid w:val="002A3A2F"/>
    <w:rsid w:val="002A5266"/>
    <w:rsid w:val="002B1420"/>
    <w:rsid w:val="002B3F88"/>
    <w:rsid w:val="002B6574"/>
    <w:rsid w:val="002B694D"/>
    <w:rsid w:val="002B78E8"/>
    <w:rsid w:val="002C2EBC"/>
    <w:rsid w:val="002C5103"/>
    <w:rsid w:val="002C681B"/>
    <w:rsid w:val="002C7042"/>
    <w:rsid w:val="002E6D8F"/>
    <w:rsid w:val="002F28E0"/>
    <w:rsid w:val="002F2AAE"/>
    <w:rsid w:val="002F6FDC"/>
    <w:rsid w:val="00300FE2"/>
    <w:rsid w:val="0030315F"/>
    <w:rsid w:val="003102B6"/>
    <w:rsid w:val="003121BA"/>
    <w:rsid w:val="00313A9D"/>
    <w:rsid w:val="003152A8"/>
    <w:rsid w:val="00316CA1"/>
    <w:rsid w:val="003216DE"/>
    <w:rsid w:val="00324F77"/>
    <w:rsid w:val="0032617C"/>
    <w:rsid w:val="003300BE"/>
    <w:rsid w:val="0033137F"/>
    <w:rsid w:val="003458B0"/>
    <w:rsid w:val="00347399"/>
    <w:rsid w:val="0035589F"/>
    <w:rsid w:val="00363CB5"/>
    <w:rsid w:val="0036476D"/>
    <w:rsid w:val="0037015C"/>
    <w:rsid w:val="00371C21"/>
    <w:rsid w:val="00371DFE"/>
    <w:rsid w:val="0037404B"/>
    <w:rsid w:val="0038065C"/>
    <w:rsid w:val="003820B4"/>
    <w:rsid w:val="00382C48"/>
    <w:rsid w:val="00383CE6"/>
    <w:rsid w:val="003861BA"/>
    <w:rsid w:val="00390C0D"/>
    <w:rsid w:val="00392504"/>
    <w:rsid w:val="0039358F"/>
    <w:rsid w:val="00394DEF"/>
    <w:rsid w:val="003A248B"/>
    <w:rsid w:val="003A5098"/>
    <w:rsid w:val="003B029D"/>
    <w:rsid w:val="003B38DD"/>
    <w:rsid w:val="003C0678"/>
    <w:rsid w:val="003C20DE"/>
    <w:rsid w:val="003C2A3A"/>
    <w:rsid w:val="003C5F49"/>
    <w:rsid w:val="003C7B2A"/>
    <w:rsid w:val="003D02CD"/>
    <w:rsid w:val="003D103B"/>
    <w:rsid w:val="003D7AFC"/>
    <w:rsid w:val="003E0AEE"/>
    <w:rsid w:val="003E289C"/>
    <w:rsid w:val="003F7282"/>
    <w:rsid w:val="003F7AE0"/>
    <w:rsid w:val="00401B91"/>
    <w:rsid w:val="00404268"/>
    <w:rsid w:val="00404A21"/>
    <w:rsid w:val="00406732"/>
    <w:rsid w:val="00410324"/>
    <w:rsid w:val="00422507"/>
    <w:rsid w:val="0042576E"/>
    <w:rsid w:val="00425DAD"/>
    <w:rsid w:val="004271D0"/>
    <w:rsid w:val="00445877"/>
    <w:rsid w:val="00453ADA"/>
    <w:rsid w:val="00454C32"/>
    <w:rsid w:val="00463899"/>
    <w:rsid w:val="00464B4D"/>
    <w:rsid w:val="00472369"/>
    <w:rsid w:val="004734AF"/>
    <w:rsid w:val="00473724"/>
    <w:rsid w:val="004752CD"/>
    <w:rsid w:val="0047571B"/>
    <w:rsid w:val="00481D1E"/>
    <w:rsid w:val="0048203E"/>
    <w:rsid w:val="00485A63"/>
    <w:rsid w:val="00486BB4"/>
    <w:rsid w:val="004912A2"/>
    <w:rsid w:val="004934A0"/>
    <w:rsid w:val="004A4359"/>
    <w:rsid w:val="004A56E6"/>
    <w:rsid w:val="004B0456"/>
    <w:rsid w:val="004B6318"/>
    <w:rsid w:val="004C0570"/>
    <w:rsid w:val="004C5294"/>
    <w:rsid w:val="004C7CF1"/>
    <w:rsid w:val="004D30A8"/>
    <w:rsid w:val="004D4887"/>
    <w:rsid w:val="004D570D"/>
    <w:rsid w:val="004E0CE8"/>
    <w:rsid w:val="004E265A"/>
    <w:rsid w:val="004E2C3B"/>
    <w:rsid w:val="004E68D6"/>
    <w:rsid w:val="004E73DA"/>
    <w:rsid w:val="004E77B8"/>
    <w:rsid w:val="004F2869"/>
    <w:rsid w:val="004F429C"/>
    <w:rsid w:val="004F5C4B"/>
    <w:rsid w:val="00504BAC"/>
    <w:rsid w:val="00504DBC"/>
    <w:rsid w:val="005070AD"/>
    <w:rsid w:val="00510791"/>
    <w:rsid w:val="00510794"/>
    <w:rsid w:val="00511198"/>
    <w:rsid w:val="00512479"/>
    <w:rsid w:val="00512B47"/>
    <w:rsid w:val="00513011"/>
    <w:rsid w:val="00515410"/>
    <w:rsid w:val="0051642B"/>
    <w:rsid w:val="005173D5"/>
    <w:rsid w:val="00523A47"/>
    <w:rsid w:val="00524D81"/>
    <w:rsid w:val="00525970"/>
    <w:rsid w:val="00535B1B"/>
    <w:rsid w:val="0054437C"/>
    <w:rsid w:val="00546B9E"/>
    <w:rsid w:val="00547AFF"/>
    <w:rsid w:val="00553917"/>
    <w:rsid w:val="005565CD"/>
    <w:rsid w:val="00560ED4"/>
    <w:rsid w:val="00561D9B"/>
    <w:rsid w:val="0056263D"/>
    <w:rsid w:val="0056433E"/>
    <w:rsid w:val="00565046"/>
    <w:rsid w:val="005655CA"/>
    <w:rsid w:val="005668BB"/>
    <w:rsid w:val="00566AFD"/>
    <w:rsid w:val="005702A4"/>
    <w:rsid w:val="00571709"/>
    <w:rsid w:val="0057345C"/>
    <w:rsid w:val="00573A23"/>
    <w:rsid w:val="00577F53"/>
    <w:rsid w:val="00591E96"/>
    <w:rsid w:val="00594103"/>
    <w:rsid w:val="005962BE"/>
    <w:rsid w:val="005963DC"/>
    <w:rsid w:val="005A5102"/>
    <w:rsid w:val="005A531E"/>
    <w:rsid w:val="005B11ED"/>
    <w:rsid w:val="005B3429"/>
    <w:rsid w:val="005C1823"/>
    <w:rsid w:val="005C2021"/>
    <w:rsid w:val="005D1C73"/>
    <w:rsid w:val="005D202E"/>
    <w:rsid w:val="005E2BD1"/>
    <w:rsid w:val="005E30FA"/>
    <w:rsid w:val="005F3DE2"/>
    <w:rsid w:val="005F4098"/>
    <w:rsid w:val="005F71DF"/>
    <w:rsid w:val="00602801"/>
    <w:rsid w:val="00602D54"/>
    <w:rsid w:val="006114A0"/>
    <w:rsid w:val="0061469E"/>
    <w:rsid w:val="00625793"/>
    <w:rsid w:val="006341D7"/>
    <w:rsid w:val="00646486"/>
    <w:rsid w:val="00653037"/>
    <w:rsid w:val="00654C6A"/>
    <w:rsid w:val="00655D07"/>
    <w:rsid w:val="00656928"/>
    <w:rsid w:val="0066095D"/>
    <w:rsid w:val="0066381D"/>
    <w:rsid w:val="006659B0"/>
    <w:rsid w:val="006679B5"/>
    <w:rsid w:val="00676353"/>
    <w:rsid w:val="006809B2"/>
    <w:rsid w:val="006856D4"/>
    <w:rsid w:val="006869D0"/>
    <w:rsid w:val="00694132"/>
    <w:rsid w:val="00694905"/>
    <w:rsid w:val="00696980"/>
    <w:rsid w:val="006A153E"/>
    <w:rsid w:val="006A2D76"/>
    <w:rsid w:val="006A3597"/>
    <w:rsid w:val="006B1337"/>
    <w:rsid w:val="006B177D"/>
    <w:rsid w:val="006B1BBE"/>
    <w:rsid w:val="006B230D"/>
    <w:rsid w:val="006B352A"/>
    <w:rsid w:val="006B4518"/>
    <w:rsid w:val="006B5A5D"/>
    <w:rsid w:val="006B6861"/>
    <w:rsid w:val="006C45E9"/>
    <w:rsid w:val="006C4B2E"/>
    <w:rsid w:val="006C6ED7"/>
    <w:rsid w:val="006D007C"/>
    <w:rsid w:val="006D1BA0"/>
    <w:rsid w:val="006D3917"/>
    <w:rsid w:val="006D6962"/>
    <w:rsid w:val="006D6F34"/>
    <w:rsid w:val="006D7252"/>
    <w:rsid w:val="006E14CB"/>
    <w:rsid w:val="006E6ACC"/>
    <w:rsid w:val="006F0472"/>
    <w:rsid w:val="006F3948"/>
    <w:rsid w:val="006F4E96"/>
    <w:rsid w:val="006F726E"/>
    <w:rsid w:val="007010FE"/>
    <w:rsid w:val="00707711"/>
    <w:rsid w:val="00710C11"/>
    <w:rsid w:val="00713674"/>
    <w:rsid w:val="0071400A"/>
    <w:rsid w:val="00714772"/>
    <w:rsid w:val="00715361"/>
    <w:rsid w:val="0072006F"/>
    <w:rsid w:val="00723D9A"/>
    <w:rsid w:val="007255D1"/>
    <w:rsid w:val="00732428"/>
    <w:rsid w:val="00732822"/>
    <w:rsid w:val="00741577"/>
    <w:rsid w:val="00743D87"/>
    <w:rsid w:val="00744372"/>
    <w:rsid w:val="00746FCE"/>
    <w:rsid w:val="00750911"/>
    <w:rsid w:val="00751A89"/>
    <w:rsid w:val="00756401"/>
    <w:rsid w:val="00756A0F"/>
    <w:rsid w:val="0075744B"/>
    <w:rsid w:val="00761965"/>
    <w:rsid w:val="00761F06"/>
    <w:rsid w:val="00765923"/>
    <w:rsid w:val="007679D8"/>
    <w:rsid w:val="00770CF5"/>
    <w:rsid w:val="00776650"/>
    <w:rsid w:val="0078176B"/>
    <w:rsid w:val="00786852"/>
    <w:rsid w:val="00786B9C"/>
    <w:rsid w:val="0079424A"/>
    <w:rsid w:val="00794CEC"/>
    <w:rsid w:val="00796044"/>
    <w:rsid w:val="007A153E"/>
    <w:rsid w:val="007A3EE9"/>
    <w:rsid w:val="007A4B95"/>
    <w:rsid w:val="007B134D"/>
    <w:rsid w:val="007B7368"/>
    <w:rsid w:val="007C08E3"/>
    <w:rsid w:val="007C10A1"/>
    <w:rsid w:val="007C1EE4"/>
    <w:rsid w:val="007C509F"/>
    <w:rsid w:val="007C7CC6"/>
    <w:rsid w:val="007D26BA"/>
    <w:rsid w:val="007D2704"/>
    <w:rsid w:val="007D28FD"/>
    <w:rsid w:val="007D562B"/>
    <w:rsid w:val="007F2568"/>
    <w:rsid w:val="00811252"/>
    <w:rsid w:val="0081239F"/>
    <w:rsid w:val="00812F0C"/>
    <w:rsid w:val="00820052"/>
    <w:rsid w:val="008205F8"/>
    <w:rsid w:val="008215CC"/>
    <w:rsid w:val="008261A7"/>
    <w:rsid w:val="00827518"/>
    <w:rsid w:val="00832ED8"/>
    <w:rsid w:val="00833526"/>
    <w:rsid w:val="008338A8"/>
    <w:rsid w:val="00833E24"/>
    <w:rsid w:val="00836A36"/>
    <w:rsid w:val="00837B9C"/>
    <w:rsid w:val="008401E9"/>
    <w:rsid w:val="00841BFD"/>
    <w:rsid w:val="008428F8"/>
    <w:rsid w:val="0084374B"/>
    <w:rsid w:val="008463EB"/>
    <w:rsid w:val="00853C28"/>
    <w:rsid w:val="008562B5"/>
    <w:rsid w:val="00856E02"/>
    <w:rsid w:val="00862696"/>
    <w:rsid w:val="00863757"/>
    <w:rsid w:val="00875325"/>
    <w:rsid w:val="008827D4"/>
    <w:rsid w:val="0088492D"/>
    <w:rsid w:val="00885046"/>
    <w:rsid w:val="00893752"/>
    <w:rsid w:val="00894FC1"/>
    <w:rsid w:val="00896F41"/>
    <w:rsid w:val="008A073B"/>
    <w:rsid w:val="008A1361"/>
    <w:rsid w:val="008A295E"/>
    <w:rsid w:val="008A7164"/>
    <w:rsid w:val="008B2356"/>
    <w:rsid w:val="008B3456"/>
    <w:rsid w:val="008B43CE"/>
    <w:rsid w:val="008B6E41"/>
    <w:rsid w:val="008C1150"/>
    <w:rsid w:val="008C245C"/>
    <w:rsid w:val="008C26C1"/>
    <w:rsid w:val="008C2ABF"/>
    <w:rsid w:val="008C36F4"/>
    <w:rsid w:val="008C4A9E"/>
    <w:rsid w:val="008C5472"/>
    <w:rsid w:val="008C5728"/>
    <w:rsid w:val="008C7FBF"/>
    <w:rsid w:val="008D081C"/>
    <w:rsid w:val="008D0FD8"/>
    <w:rsid w:val="008D1011"/>
    <w:rsid w:val="008D187D"/>
    <w:rsid w:val="008D7877"/>
    <w:rsid w:val="008D7992"/>
    <w:rsid w:val="008E0EF3"/>
    <w:rsid w:val="008E2A5D"/>
    <w:rsid w:val="008E68AB"/>
    <w:rsid w:val="008E7376"/>
    <w:rsid w:val="008F14BD"/>
    <w:rsid w:val="008F3C13"/>
    <w:rsid w:val="008F5689"/>
    <w:rsid w:val="008F5C4C"/>
    <w:rsid w:val="008F7D02"/>
    <w:rsid w:val="0090065B"/>
    <w:rsid w:val="00903602"/>
    <w:rsid w:val="00904850"/>
    <w:rsid w:val="009056F4"/>
    <w:rsid w:val="0091154C"/>
    <w:rsid w:val="00911A41"/>
    <w:rsid w:val="00912590"/>
    <w:rsid w:val="00912CB7"/>
    <w:rsid w:val="0091473A"/>
    <w:rsid w:val="009165DD"/>
    <w:rsid w:val="00920DA7"/>
    <w:rsid w:val="00924B90"/>
    <w:rsid w:val="00926D01"/>
    <w:rsid w:val="0092759F"/>
    <w:rsid w:val="009306DF"/>
    <w:rsid w:val="00930967"/>
    <w:rsid w:val="009349E4"/>
    <w:rsid w:val="00935C44"/>
    <w:rsid w:val="0094029B"/>
    <w:rsid w:val="009407FE"/>
    <w:rsid w:val="00941D37"/>
    <w:rsid w:val="009436F5"/>
    <w:rsid w:val="00946AEF"/>
    <w:rsid w:val="00946DC8"/>
    <w:rsid w:val="00950826"/>
    <w:rsid w:val="009539C1"/>
    <w:rsid w:val="0095588E"/>
    <w:rsid w:val="00956BF9"/>
    <w:rsid w:val="00960002"/>
    <w:rsid w:val="009639BF"/>
    <w:rsid w:val="00964B7B"/>
    <w:rsid w:val="0096526A"/>
    <w:rsid w:val="00973CA2"/>
    <w:rsid w:val="00974910"/>
    <w:rsid w:val="00974993"/>
    <w:rsid w:val="009760CF"/>
    <w:rsid w:val="0097646A"/>
    <w:rsid w:val="00981806"/>
    <w:rsid w:val="00985164"/>
    <w:rsid w:val="0099017D"/>
    <w:rsid w:val="009909D1"/>
    <w:rsid w:val="00990D6B"/>
    <w:rsid w:val="00990FB3"/>
    <w:rsid w:val="00995CB6"/>
    <w:rsid w:val="009A7A11"/>
    <w:rsid w:val="009A7D92"/>
    <w:rsid w:val="009C0A13"/>
    <w:rsid w:val="009D0999"/>
    <w:rsid w:val="009D0CC1"/>
    <w:rsid w:val="009D3EDF"/>
    <w:rsid w:val="009D7AE3"/>
    <w:rsid w:val="009E485A"/>
    <w:rsid w:val="009E639A"/>
    <w:rsid w:val="009E663B"/>
    <w:rsid w:val="009E68C7"/>
    <w:rsid w:val="009F1915"/>
    <w:rsid w:val="009F2178"/>
    <w:rsid w:val="009F24AE"/>
    <w:rsid w:val="009F274B"/>
    <w:rsid w:val="009F61EA"/>
    <w:rsid w:val="00A00DA0"/>
    <w:rsid w:val="00A01BD4"/>
    <w:rsid w:val="00A03BEF"/>
    <w:rsid w:val="00A04070"/>
    <w:rsid w:val="00A13F39"/>
    <w:rsid w:val="00A20D2B"/>
    <w:rsid w:val="00A23EFB"/>
    <w:rsid w:val="00A244F5"/>
    <w:rsid w:val="00A3172F"/>
    <w:rsid w:val="00A31FAC"/>
    <w:rsid w:val="00A321C6"/>
    <w:rsid w:val="00A335BE"/>
    <w:rsid w:val="00A45BE5"/>
    <w:rsid w:val="00A47164"/>
    <w:rsid w:val="00A50ECE"/>
    <w:rsid w:val="00A50FDF"/>
    <w:rsid w:val="00A57135"/>
    <w:rsid w:val="00A61F8C"/>
    <w:rsid w:val="00A6519B"/>
    <w:rsid w:val="00A659C5"/>
    <w:rsid w:val="00A70D29"/>
    <w:rsid w:val="00A714F5"/>
    <w:rsid w:val="00A71864"/>
    <w:rsid w:val="00A72587"/>
    <w:rsid w:val="00A74A08"/>
    <w:rsid w:val="00A75F0D"/>
    <w:rsid w:val="00A769FD"/>
    <w:rsid w:val="00A7754F"/>
    <w:rsid w:val="00A77E23"/>
    <w:rsid w:val="00A8181F"/>
    <w:rsid w:val="00A85E65"/>
    <w:rsid w:val="00A85EA3"/>
    <w:rsid w:val="00A92D4A"/>
    <w:rsid w:val="00AA01F8"/>
    <w:rsid w:val="00AA634C"/>
    <w:rsid w:val="00AA64D5"/>
    <w:rsid w:val="00AA7F6E"/>
    <w:rsid w:val="00AB1DC3"/>
    <w:rsid w:val="00AB7210"/>
    <w:rsid w:val="00AC0D4D"/>
    <w:rsid w:val="00AC66F1"/>
    <w:rsid w:val="00AD1D5F"/>
    <w:rsid w:val="00AD1DC3"/>
    <w:rsid w:val="00AD276B"/>
    <w:rsid w:val="00AD7298"/>
    <w:rsid w:val="00AE1442"/>
    <w:rsid w:val="00AE4ECC"/>
    <w:rsid w:val="00AE5E4E"/>
    <w:rsid w:val="00AE697F"/>
    <w:rsid w:val="00AE73D9"/>
    <w:rsid w:val="00AF358E"/>
    <w:rsid w:val="00AF594D"/>
    <w:rsid w:val="00AF5D6D"/>
    <w:rsid w:val="00B00362"/>
    <w:rsid w:val="00B031E7"/>
    <w:rsid w:val="00B07981"/>
    <w:rsid w:val="00B07FE1"/>
    <w:rsid w:val="00B100AC"/>
    <w:rsid w:val="00B14704"/>
    <w:rsid w:val="00B152A0"/>
    <w:rsid w:val="00B24CA5"/>
    <w:rsid w:val="00B24EF2"/>
    <w:rsid w:val="00B31594"/>
    <w:rsid w:val="00B34693"/>
    <w:rsid w:val="00B36319"/>
    <w:rsid w:val="00B36E02"/>
    <w:rsid w:val="00B42595"/>
    <w:rsid w:val="00B43603"/>
    <w:rsid w:val="00B45CC6"/>
    <w:rsid w:val="00B46BF7"/>
    <w:rsid w:val="00B53209"/>
    <w:rsid w:val="00B53666"/>
    <w:rsid w:val="00B53CA7"/>
    <w:rsid w:val="00B554F5"/>
    <w:rsid w:val="00B61075"/>
    <w:rsid w:val="00B655BB"/>
    <w:rsid w:val="00B73CB3"/>
    <w:rsid w:val="00B75C65"/>
    <w:rsid w:val="00B76559"/>
    <w:rsid w:val="00B80D60"/>
    <w:rsid w:val="00B822EE"/>
    <w:rsid w:val="00B85770"/>
    <w:rsid w:val="00B868D0"/>
    <w:rsid w:val="00B938CC"/>
    <w:rsid w:val="00B93E12"/>
    <w:rsid w:val="00B941C6"/>
    <w:rsid w:val="00BA1F1C"/>
    <w:rsid w:val="00BA5B15"/>
    <w:rsid w:val="00BB42A0"/>
    <w:rsid w:val="00BB7D90"/>
    <w:rsid w:val="00BC33ED"/>
    <w:rsid w:val="00BC569E"/>
    <w:rsid w:val="00BD0902"/>
    <w:rsid w:val="00BD0DB7"/>
    <w:rsid w:val="00BD3956"/>
    <w:rsid w:val="00BD3C40"/>
    <w:rsid w:val="00BD4D4A"/>
    <w:rsid w:val="00BD5C20"/>
    <w:rsid w:val="00BD6569"/>
    <w:rsid w:val="00BE0DC5"/>
    <w:rsid w:val="00BE31FD"/>
    <w:rsid w:val="00BE37F3"/>
    <w:rsid w:val="00BF0C07"/>
    <w:rsid w:val="00BF3A39"/>
    <w:rsid w:val="00BF4404"/>
    <w:rsid w:val="00BF5C0F"/>
    <w:rsid w:val="00BF7966"/>
    <w:rsid w:val="00BF7DD5"/>
    <w:rsid w:val="00C00E01"/>
    <w:rsid w:val="00C02807"/>
    <w:rsid w:val="00C110D3"/>
    <w:rsid w:val="00C17BFF"/>
    <w:rsid w:val="00C20AC8"/>
    <w:rsid w:val="00C21B00"/>
    <w:rsid w:val="00C25284"/>
    <w:rsid w:val="00C25487"/>
    <w:rsid w:val="00C317EC"/>
    <w:rsid w:val="00C33F47"/>
    <w:rsid w:val="00C371EC"/>
    <w:rsid w:val="00C373B6"/>
    <w:rsid w:val="00C4150E"/>
    <w:rsid w:val="00C47751"/>
    <w:rsid w:val="00C52378"/>
    <w:rsid w:val="00C524E4"/>
    <w:rsid w:val="00C53EC8"/>
    <w:rsid w:val="00C54160"/>
    <w:rsid w:val="00C555E0"/>
    <w:rsid w:val="00C5564E"/>
    <w:rsid w:val="00C609CE"/>
    <w:rsid w:val="00C61AF6"/>
    <w:rsid w:val="00C6202A"/>
    <w:rsid w:val="00C62EE2"/>
    <w:rsid w:val="00C65201"/>
    <w:rsid w:val="00C666AF"/>
    <w:rsid w:val="00C66D0D"/>
    <w:rsid w:val="00C713E4"/>
    <w:rsid w:val="00C76D8F"/>
    <w:rsid w:val="00C803C7"/>
    <w:rsid w:val="00C8092F"/>
    <w:rsid w:val="00C80B39"/>
    <w:rsid w:val="00C947CA"/>
    <w:rsid w:val="00C94CD8"/>
    <w:rsid w:val="00C971BF"/>
    <w:rsid w:val="00C9752D"/>
    <w:rsid w:val="00CA0B73"/>
    <w:rsid w:val="00CA2779"/>
    <w:rsid w:val="00CA5407"/>
    <w:rsid w:val="00CA76CB"/>
    <w:rsid w:val="00CB02C9"/>
    <w:rsid w:val="00CB20E4"/>
    <w:rsid w:val="00CB6C15"/>
    <w:rsid w:val="00CC1106"/>
    <w:rsid w:val="00CC1D39"/>
    <w:rsid w:val="00CC2EDF"/>
    <w:rsid w:val="00CD078A"/>
    <w:rsid w:val="00CE15FE"/>
    <w:rsid w:val="00CE39DF"/>
    <w:rsid w:val="00CE3EB4"/>
    <w:rsid w:val="00CE522E"/>
    <w:rsid w:val="00CE619E"/>
    <w:rsid w:val="00CE6FFF"/>
    <w:rsid w:val="00CF01E0"/>
    <w:rsid w:val="00CF1E68"/>
    <w:rsid w:val="00CF5E7F"/>
    <w:rsid w:val="00CF69A9"/>
    <w:rsid w:val="00CF78EF"/>
    <w:rsid w:val="00CF7A97"/>
    <w:rsid w:val="00D04C77"/>
    <w:rsid w:val="00D052CC"/>
    <w:rsid w:val="00D203E0"/>
    <w:rsid w:val="00D21DCE"/>
    <w:rsid w:val="00D239A4"/>
    <w:rsid w:val="00D24C8A"/>
    <w:rsid w:val="00D262D4"/>
    <w:rsid w:val="00D30761"/>
    <w:rsid w:val="00D3324E"/>
    <w:rsid w:val="00D33749"/>
    <w:rsid w:val="00D36B0F"/>
    <w:rsid w:val="00D4016D"/>
    <w:rsid w:val="00D4028D"/>
    <w:rsid w:val="00D41AFE"/>
    <w:rsid w:val="00D46378"/>
    <w:rsid w:val="00D515C9"/>
    <w:rsid w:val="00D51E29"/>
    <w:rsid w:val="00D60471"/>
    <w:rsid w:val="00D61412"/>
    <w:rsid w:val="00D629BB"/>
    <w:rsid w:val="00D651D3"/>
    <w:rsid w:val="00D65BB2"/>
    <w:rsid w:val="00D66804"/>
    <w:rsid w:val="00D67CD7"/>
    <w:rsid w:val="00D70444"/>
    <w:rsid w:val="00D71AEA"/>
    <w:rsid w:val="00D7413E"/>
    <w:rsid w:val="00D852D8"/>
    <w:rsid w:val="00D9128A"/>
    <w:rsid w:val="00D91DC7"/>
    <w:rsid w:val="00DA185B"/>
    <w:rsid w:val="00DA4DF4"/>
    <w:rsid w:val="00DA592C"/>
    <w:rsid w:val="00DB41FB"/>
    <w:rsid w:val="00DB5702"/>
    <w:rsid w:val="00DB6541"/>
    <w:rsid w:val="00DB6CFE"/>
    <w:rsid w:val="00DB75A2"/>
    <w:rsid w:val="00DB7AE5"/>
    <w:rsid w:val="00DC0643"/>
    <w:rsid w:val="00DC3278"/>
    <w:rsid w:val="00DC3928"/>
    <w:rsid w:val="00DC4A81"/>
    <w:rsid w:val="00DC4DC7"/>
    <w:rsid w:val="00DC578E"/>
    <w:rsid w:val="00DD0213"/>
    <w:rsid w:val="00DD0BD2"/>
    <w:rsid w:val="00DE4602"/>
    <w:rsid w:val="00DF3058"/>
    <w:rsid w:val="00DF7DBE"/>
    <w:rsid w:val="00E00728"/>
    <w:rsid w:val="00E03860"/>
    <w:rsid w:val="00E06E1A"/>
    <w:rsid w:val="00E1158F"/>
    <w:rsid w:val="00E218C1"/>
    <w:rsid w:val="00E2235A"/>
    <w:rsid w:val="00E30B8A"/>
    <w:rsid w:val="00E323FE"/>
    <w:rsid w:val="00E341A4"/>
    <w:rsid w:val="00E35B75"/>
    <w:rsid w:val="00E376C0"/>
    <w:rsid w:val="00E37827"/>
    <w:rsid w:val="00E42D69"/>
    <w:rsid w:val="00E45665"/>
    <w:rsid w:val="00E50566"/>
    <w:rsid w:val="00E50E72"/>
    <w:rsid w:val="00E5117B"/>
    <w:rsid w:val="00E53420"/>
    <w:rsid w:val="00E53F19"/>
    <w:rsid w:val="00E57405"/>
    <w:rsid w:val="00E5763D"/>
    <w:rsid w:val="00E64DB4"/>
    <w:rsid w:val="00E66AD3"/>
    <w:rsid w:val="00E67A62"/>
    <w:rsid w:val="00E70461"/>
    <w:rsid w:val="00E72C71"/>
    <w:rsid w:val="00E7586C"/>
    <w:rsid w:val="00E75CC4"/>
    <w:rsid w:val="00E77D4D"/>
    <w:rsid w:val="00E80C04"/>
    <w:rsid w:val="00E8571A"/>
    <w:rsid w:val="00E90627"/>
    <w:rsid w:val="00E910D0"/>
    <w:rsid w:val="00E91451"/>
    <w:rsid w:val="00E92BAE"/>
    <w:rsid w:val="00E94EF1"/>
    <w:rsid w:val="00E953CD"/>
    <w:rsid w:val="00EA2A50"/>
    <w:rsid w:val="00EA4587"/>
    <w:rsid w:val="00EB4FF0"/>
    <w:rsid w:val="00EB687B"/>
    <w:rsid w:val="00EC6F60"/>
    <w:rsid w:val="00ED1BB3"/>
    <w:rsid w:val="00ED259E"/>
    <w:rsid w:val="00ED2776"/>
    <w:rsid w:val="00ED46C9"/>
    <w:rsid w:val="00ED759C"/>
    <w:rsid w:val="00EE0060"/>
    <w:rsid w:val="00EE094F"/>
    <w:rsid w:val="00EE1C59"/>
    <w:rsid w:val="00EE3DB5"/>
    <w:rsid w:val="00EE3F18"/>
    <w:rsid w:val="00EE7F88"/>
    <w:rsid w:val="00EF2B62"/>
    <w:rsid w:val="00EF2B64"/>
    <w:rsid w:val="00EF587C"/>
    <w:rsid w:val="00F038B4"/>
    <w:rsid w:val="00F10938"/>
    <w:rsid w:val="00F123EA"/>
    <w:rsid w:val="00F129F1"/>
    <w:rsid w:val="00F231C7"/>
    <w:rsid w:val="00F233DA"/>
    <w:rsid w:val="00F247AF"/>
    <w:rsid w:val="00F2491B"/>
    <w:rsid w:val="00F25B6D"/>
    <w:rsid w:val="00F321CE"/>
    <w:rsid w:val="00F32F2E"/>
    <w:rsid w:val="00F34EEE"/>
    <w:rsid w:val="00F35876"/>
    <w:rsid w:val="00F35AFB"/>
    <w:rsid w:val="00F41AE5"/>
    <w:rsid w:val="00F439C2"/>
    <w:rsid w:val="00F52EAF"/>
    <w:rsid w:val="00F70FDD"/>
    <w:rsid w:val="00F72A7D"/>
    <w:rsid w:val="00F7504D"/>
    <w:rsid w:val="00F76787"/>
    <w:rsid w:val="00F84E49"/>
    <w:rsid w:val="00F85020"/>
    <w:rsid w:val="00F85277"/>
    <w:rsid w:val="00F86F52"/>
    <w:rsid w:val="00F91579"/>
    <w:rsid w:val="00F91699"/>
    <w:rsid w:val="00F91BA9"/>
    <w:rsid w:val="00F93F79"/>
    <w:rsid w:val="00F975A3"/>
    <w:rsid w:val="00F97FAC"/>
    <w:rsid w:val="00FA3251"/>
    <w:rsid w:val="00FA5E71"/>
    <w:rsid w:val="00FA5FE4"/>
    <w:rsid w:val="00FA7119"/>
    <w:rsid w:val="00FB0722"/>
    <w:rsid w:val="00FB579F"/>
    <w:rsid w:val="00FE5482"/>
    <w:rsid w:val="00FE551E"/>
    <w:rsid w:val="00FF15AD"/>
    <w:rsid w:val="00FF298C"/>
    <w:rsid w:val="00FF5DE1"/>
    <w:rsid w:val="00FF6199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DF34F2"/>
  <w15:docId w15:val="{8CD27470-0B9A-40B0-A835-86F068F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ordi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4C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4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C39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E4E"/>
    <w:pPr>
      <w:ind w:left="720"/>
      <w:contextualSpacing/>
    </w:pPr>
    <w:rPr>
      <w:rFonts w:cs="Cordi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42576E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2576E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42576E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2576E"/>
    <w:rPr>
      <w:rFonts w:cs="Cordia New"/>
      <w:szCs w:val="28"/>
    </w:rPr>
  </w:style>
  <w:style w:type="paragraph" w:styleId="Revision">
    <w:name w:val="Revision"/>
    <w:hidden/>
    <w:uiPriority w:val="99"/>
    <w:semiHidden/>
    <w:rsid w:val="002F2AAE"/>
    <w:pPr>
      <w:spacing w:line="240" w:lineRule="auto"/>
    </w:pPr>
    <w:rPr>
      <w:rFonts w:cs="Cordia New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9169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0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onygonzalez67/" TargetMode="External"/><Relationship Id="rId13" Type="http://schemas.openxmlformats.org/officeDocument/2006/relationships/hyperlink" Target="https://www.oxfordlearnersbookshelf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0315-011F-46D3-960B-6495FC71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GONZALEZ, Tony</dc:creator>
  <cp:lastModifiedBy>Tony Gonzalez</cp:lastModifiedBy>
  <cp:revision>20</cp:revision>
  <dcterms:created xsi:type="dcterms:W3CDTF">2025-12-22T11:50:00Z</dcterms:created>
  <dcterms:modified xsi:type="dcterms:W3CDTF">2026-01-06T16:52:00Z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35c073-4817-4c70-9940-2eb35eedfc30_Enabled">
    <vt:lpwstr>true</vt:lpwstr>
  </property>
  <property fmtid="{D5CDD505-2E9C-101B-9397-08002B2CF9AE}" pid="3" name="MSIP_Label_e035c073-4817-4c70-9940-2eb35eedfc30_SetDate">
    <vt:lpwstr>2025-10-19T16:32:12Z</vt:lpwstr>
  </property>
  <property fmtid="{D5CDD505-2E9C-101B-9397-08002B2CF9AE}" pid="4" name="MSIP_Label_e035c073-4817-4c70-9940-2eb35eedfc30_Method">
    <vt:lpwstr>Privileged</vt:lpwstr>
  </property>
  <property fmtid="{D5CDD505-2E9C-101B-9397-08002B2CF9AE}" pid="5" name="MSIP_Label_e035c073-4817-4c70-9940-2eb35eedfc30_Name">
    <vt:lpwstr>e035c073-4817-4c70-9940-2eb35eedfc30</vt:lpwstr>
  </property>
  <property fmtid="{D5CDD505-2E9C-101B-9397-08002B2CF9AE}" pid="6" name="MSIP_Label_e035c073-4817-4c70-9940-2eb35eedfc30_SiteId">
    <vt:lpwstr>143a7396-a856-47d7-8e31-62990b5bacd0</vt:lpwstr>
  </property>
  <property fmtid="{D5CDD505-2E9C-101B-9397-08002B2CF9AE}" pid="7" name="MSIP_Label_e035c073-4817-4c70-9940-2eb35eedfc30_ActionId">
    <vt:lpwstr>042ec0a7-24d8-46e6-8a54-49737cbce6a6</vt:lpwstr>
  </property>
  <property fmtid="{D5CDD505-2E9C-101B-9397-08002B2CF9AE}" pid="8" name="MSIP_Label_e035c073-4817-4c70-9940-2eb35eedfc30_ContentBits">
    <vt:lpwstr>0</vt:lpwstr>
  </property>
  <property fmtid="{D5CDD505-2E9C-101B-9397-08002B2CF9AE}" pid="9" name="MSIP_Label_e035c073-4817-4c70-9940-2eb35eedfc30_Tag">
    <vt:lpwstr>10, 0, 1, 1</vt:lpwstr>
  </property>
</Properties>
</file>